
<file path=[Content_Types].xml><?xml version="1.0" encoding="utf-8"?>
<Types xmlns="http://schemas.openxmlformats.org/package/2006/content-types">
  <Default Extension="xml" ContentType="application/xml"/>
  <Default Extension="emf" ContentType="image/x-emf"/>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125"/>
        </w:tabs>
        <w:snapToGrid w:val="0"/>
        <w:spacing w:line="360" w:lineRule="auto"/>
        <w:jc w:val="left"/>
        <w:rPr>
          <w:rFonts w:hint="eastAsia"/>
          <w:b/>
          <w:bCs/>
          <w:sz w:val="24"/>
          <w:szCs w:val="24"/>
        </w:rPr>
      </w:pPr>
      <w:r>
        <w:rPr>
          <w:rFonts w:hint="eastAsia"/>
          <w:b/>
          <w:bCs/>
          <w:sz w:val="24"/>
          <w:szCs w:val="24"/>
        </w:rPr>
        <w:t>2020届四川省南充市西南大学南充实验学校高一下生物7月月考试题</w:t>
      </w:r>
    </w:p>
    <w:p>
      <w:pPr>
        <w:tabs>
          <w:tab w:val="left" w:pos="1125"/>
        </w:tabs>
        <w:snapToGrid w:val="0"/>
        <w:spacing w:line="360" w:lineRule="auto"/>
        <w:jc w:val="left"/>
        <w:rPr>
          <w:b/>
          <w:bCs/>
          <w:sz w:val="28"/>
          <w:szCs w:val="28"/>
        </w:rPr>
      </w:pPr>
      <w:bookmarkStart w:id="1" w:name="_GoBack"/>
      <w:bookmarkEnd w:id="1"/>
      <w:r>
        <w:rPr>
          <w:rFonts w:hint="eastAsia"/>
          <w:b/>
          <w:bCs/>
          <w:sz w:val="28"/>
          <w:szCs w:val="28"/>
        </w:rPr>
        <w:t>一、选择题（共50分，1-30题每小题1分，31-40题每小题2分）</w:t>
      </w:r>
    </w:p>
    <w:p>
      <w:pPr>
        <w:tabs>
          <w:tab w:val="left" w:pos="1125"/>
        </w:tabs>
        <w:snapToGrid w:val="0"/>
        <w:spacing w:line="360" w:lineRule="auto"/>
        <w:jc w:val="left"/>
        <w:rPr>
          <w:rFonts w:ascii="宋体" w:hAnsi="宋体"/>
          <w:sz w:val="24"/>
        </w:rPr>
      </w:pPr>
      <w:r>
        <w:rPr>
          <w:rFonts w:hint="eastAsia"/>
          <w:sz w:val="24"/>
        </w:rPr>
        <w:t>1、</w:t>
      </w:r>
      <w:r>
        <w:rPr>
          <w:rFonts w:hint="eastAsia" w:ascii="宋体" w:hAnsi="宋体"/>
          <w:sz w:val="24"/>
        </w:rPr>
        <w:t>下列关于细胞衰老主要特征的叙述，正确的是</w:t>
      </w:r>
    </w:p>
    <w:p>
      <w:pPr>
        <w:tabs>
          <w:tab w:val="left" w:pos="1125"/>
        </w:tabs>
        <w:snapToGrid w:val="0"/>
        <w:spacing w:line="360" w:lineRule="auto"/>
        <w:jc w:val="left"/>
        <w:rPr>
          <w:rFonts w:ascii="宋体" w:hAnsi="宋体"/>
          <w:sz w:val="24"/>
        </w:rPr>
      </w:pPr>
      <w:r>
        <w:rPr>
          <w:rFonts w:hint="eastAsia" w:ascii="宋体" w:hAnsi="宋体"/>
          <w:sz w:val="24"/>
        </w:rPr>
        <w:t xml:space="preserve">  A．细胞膜通透性改变，物质运输功能降低          </w:t>
      </w:r>
    </w:p>
    <w:p>
      <w:pPr>
        <w:tabs>
          <w:tab w:val="left" w:pos="1125"/>
        </w:tabs>
        <w:snapToGrid w:val="0"/>
        <w:spacing w:line="360" w:lineRule="auto"/>
        <w:ind w:firstLine="120" w:firstLineChars="50"/>
        <w:jc w:val="left"/>
        <w:rPr>
          <w:rFonts w:ascii="宋体" w:hAnsi="宋体"/>
          <w:sz w:val="24"/>
        </w:rPr>
      </w:pPr>
      <w:r>
        <w:rPr>
          <w:rFonts w:hint="eastAsia" w:ascii="宋体" w:hAnsi="宋体"/>
          <w:sz w:val="24"/>
        </w:rPr>
        <w:t xml:space="preserve"> B．细胞核体积增大，染色质收缩、染色变浅</w:t>
      </w:r>
    </w:p>
    <w:p>
      <w:pPr>
        <w:tabs>
          <w:tab w:val="left" w:pos="1125"/>
        </w:tabs>
        <w:snapToGrid w:val="0"/>
        <w:spacing w:line="360" w:lineRule="auto"/>
        <w:jc w:val="left"/>
        <w:rPr>
          <w:rFonts w:ascii="宋体" w:hAnsi="宋体"/>
          <w:sz w:val="24"/>
        </w:rPr>
      </w:pPr>
      <w:r>
        <w:rPr>
          <w:rFonts w:hint="eastAsia" w:ascii="宋体" w:hAnsi="宋体"/>
          <w:sz w:val="24"/>
        </w:rPr>
        <w:t xml:space="preserve">  C．老年人头发变白是由于缺乏酪氨酸酶，黑色素不能合成        </w:t>
      </w:r>
    </w:p>
    <w:p>
      <w:pPr>
        <w:tabs>
          <w:tab w:val="left" w:pos="1125"/>
        </w:tabs>
        <w:snapToGrid w:val="0"/>
        <w:spacing w:line="360" w:lineRule="auto"/>
        <w:ind w:firstLine="240" w:firstLineChars="100"/>
        <w:jc w:val="left"/>
        <w:rPr>
          <w:rFonts w:ascii="宋体" w:hAnsi="宋体"/>
          <w:sz w:val="24"/>
        </w:rPr>
      </w:pPr>
      <w:r>
        <w:rPr>
          <w:rFonts w:hint="eastAsia" w:ascii="宋体" w:hAnsi="宋体"/>
          <w:sz w:val="24"/>
        </w:rPr>
        <w:t>D．人的衰老细胞萎缩，体积变小，酶活性降低，代谢速率减慢</w:t>
      </w:r>
    </w:p>
    <w:p>
      <w:pPr>
        <w:tabs>
          <w:tab w:val="left" w:pos="1125"/>
        </w:tabs>
        <w:snapToGrid w:val="0"/>
        <w:spacing w:line="360" w:lineRule="auto"/>
        <w:jc w:val="left"/>
        <w:rPr>
          <w:rFonts w:ascii="宋体" w:hAnsi="宋体"/>
          <w:sz w:val="24"/>
        </w:rPr>
      </w:pPr>
      <w:r>
        <w:rPr>
          <w:rFonts w:hint="eastAsia" w:ascii="宋体" w:hAnsi="宋体"/>
          <w:sz w:val="24"/>
        </w:rPr>
        <w:t>2、下列有关细胞凋亡的叙述中，正确的是</w:t>
      </w:r>
    </w:p>
    <w:p>
      <w:pPr>
        <w:tabs>
          <w:tab w:val="left" w:pos="1125"/>
        </w:tabs>
        <w:snapToGrid w:val="0"/>
        <w:spacing w:line="360" w:lineRule="auto"/>
        <w:ind w:firstLine="240" w:firstLineChars="100"/>
        <w:jc w:val="left"/>
        <w:rPr>
          <w:rFonts w:ascii="宋体" w:hAnsi="宋体"/>
          <w:sz w:val="24"/>
        </w:rPr>
      </w:pPr>
      <w:r>
        <w:rPr>
          <w:rFonts w:hint="eastAsia" w:ascii="宋体" w:hAnsi="宋体"/>
          <w:sz w:val="24"/>
        </w:rPr>
        <w:t xml:space="preserve">A．皮肤上的“老年斑”是细胞凋亡的产物         </w:t>
      </w:r>
    </w:p>
    <w:p>
      <w:pPr>
        <w:tabs>
          <w:tab w:val="left" w:pos="1125"/>
        </w:tabs>
        <w:snapToGrid w:val="0"/>
        <w:spacing w:line="360" w:lineRule="auto"/>
        <w:ind w:firstLine="240" w:firstLineChars="100"/>
        <w:jc w:val="left"/>
        <w:rPr>
          <w:rFonts w:ascii="宋体" w:hAnsi="宋体"/>
          <w:sz w:val="24"/>
        </w:rPr>
      </w:pPr>
      <w:r>
        <w:rPr>
          <w:rFonts w:hint="eastAsia" w:ascii="宋体" w:hAnsi="宋体"/>
          <w:sz w:val="24"/>
        </w:rPr>
        <w:t>B．细胞凋亡既受基因控制，又受环境影响</w:t>
      </w:r>
    </w:p>
    <w:p>
      <w:pPr>
        <w:tabs>
          <w:tab w:val="left" w:pos="1125"/>
        </w:tabs>
        <w:snapToGrid w:val="0"/>
        <w:spacing w:line="360" w:lineRule="auto"/>
        <w:ind w:firstLine="240" w:firstLineChars="100"/>
        <w:jc w:val="left"/>
        <w:rPr>
          <w:rFonts w:ascii="宋体" w:hAnsi="宋体"/>
          <w:sz w:val="24"/>
        </w:rPr>
      </w:pPr>
      <w:r>
        <w:rPr>
          <w:rFonts w:hint="eastAsia" w:ascii="宋体" w:hAnsi="宋体"/>
          <w:sz w:val="24"/>
        </w:rPr>
        <w:t>C. 凋亡细胞遗传物质发生改变，酶活性降低</w:t>
      </w:r>
    </w:p>
    <w:p>
      <w:pPr>
        <w:tabs>
          <w:tab w:val="left" w:pos="1125"/>
        </w:tabs>
        <w:snapToGrid w:val="0"/>
        <w:spacing w:line="360" w:lineRule="auto"/>
        <w:ind w:firstLine="240" w:firstLineChars="100"/>
        <w:jc w:val="left"/>
        <w:rPr>
          <w:rFonts w:ascii="宋体" w:hAnsi="宋体"/>
          <w:sz w:val="24"/>
        </w:rPr>
      </w:pPr>
      <w:r>
        <w:rPr>
          <w:rFonts w:hint="eastAsia" w:ascii="宋体" w:hAnsi="宋体"/>
          <w:sz w:val="24"/>
        </w:rPr>
        <w:t>D． 蝌蚪发育过程中，尾部消失是细胞凋亡的结果</w:t>
      </w:r>
    </w:p>
    <w:p>
      <w:pPr>
        <w:tabs>
          <w:tab w:val="left" w:pos="2310"/>
          <w:tab w:val="left" w:pos="4200"/>
          <w:tab w:val="left" w:pos="6090"/>
          <w:tab w:val="left" w:pos="7560"/>
        </w:tabs>
        <w:spacing w:line="360" w:lineRule="auto"/>
        <w:ind w:left="504" w:hanging="504" w:hangingChars="210"/>
        <w:rPr>
          <w:rFonts w:ascii="宋体" w:hAnsi="宋体"/>
          <w:color w:val="000000"/>
          <w:sz w:val="24"/>
        </w:rPr>
      </w:pPr>
      <w:r>
        <w:rPr>
          <w:rFonts w:hint="eastAsia" w:ascii="宋体" w:hAnsi="宋体"/>
          <w:color w:val="000000"/>
          <w:sz w:val="24"/>
        </w:rPr>
        <w:t>3、下列有关癌细胞的叙述中，错误的是</w:t>
      </w:r>
    </w:p>
    <w:p>
      <w:pPr>
        <w:spacing w:line="360" w:lineRule="auto"/>
        <w:ind w:left="313" w:leftChars="149"/>
        <w:rPr>
          <w:rFonts w:ascii="宋体" w:hAnsi="宋体"/>
          <w:color w:val="000000"/>
          <w:sz w:val="24"/>
        </w:rPr>
      </w:pPr>
      <w:r>
        <w:rPr>
          <w:rFonts w:ascii="宋体" w:hAnsi="宋体"/>
          <w:color w:val="000000"/>
          <w:sz w:val="24"/>
        </w:rPr>
        <w:t>A</w:t>
      </w:r>
      <w:r>
        <w:rPr>
          <w:rFonts w:hint="eastAsia" w:ascii="宋体" w:hAnsi="宋体"/>
          <w:color w:val="000000"/>
          <w:sz w:val="24"/>
        </w:rPr>
        <w:t>．癌细胞由于抑癌基因的表达受到抑制使细胞增殖不受限制</w:t>
      </w:r>
    </w:p>
    <w:p>
      <w:pPr>
        <w:spacing w:line="360" w:lineRule="auto"/>
        <w:ind w:left="313" w:leftChars="149"/>
        <w:rPr>
          <w:rFonts w:ascii="宋体" w:hAnsi="宋体"/>
          <w:color w:val="000000"/>
          <w:sz w:val="24"/>
        </w:rPr>
      </w:pPr>
      <w:r>
        <w:rPr>
          <w:rFonts w:ascii="宋体" w:hAnsi="宋体"/>
          <w:color w:val="000000"/>
          <w:sz w:val="24"/>
        </w:rPr>
        <w:t>B</w:t>
      </w:r>
      <w:r>
        <w:rPr>
          <w:rFonts w:hint="eastAsia" w:ascii="宋体" w:hAnsi="宋体"/>
          <w:color w:val="000000"/>
          <w:sz w:val="24"/>
        </w:rPr>
        <w:t>．癌细胞中有原癌基因，正常细胞中有抑癌基因</w:t>
      </w:r>
    </w:p>
    <w:p>
      <w:pPr>
        <w:spacing w:line="360" w:lineRule="auto"/>
        <w:ind w:left="313" w:leftChars="149"/>
        <w:rPr>
          <w:rFonts w:ascii="宋体" w:hAnsi="宋体"/>
          <w:color w:val="000000"/>
          <w:sz w:val="24"/>
        </w:rPr>
      </w:pPr>
      <w:r>
        <w:rPr>
          <w:rFonts w:ascii="宋体" w:hAnsi="宋体"/>
          <w:color w:val="000000"/>
          <w:sz w:val="24"/>
        </w:rPr>
        <w:t>C</w:t>
      </w:r>
      <w:r>
        <w:rPr>
          <w:rFonts w:hint="eastAsia" w:ascii="宋体" w:hAnsi="宋体"/>
          <w:color w:val="000000"/>
          <w:sz w:val="24"/>
        </w:rPr>
        <w:t xml:space="preserve">．癌细胞能在体内大约分裂50-60次    </w:t>
      </w:r>
    </w:p>
    <w:p>
      <w:pPr>
        <w:spacing w:line="360" w:lineRule="auto"/>
        <w:ind w:left="313" w:leftChars="149"/>
        <w:rPr>
          <w:rFonts w:ascii="宋体" w:hAnsi="宋体"/>
          <w:color w:val="000000"/>
          <w:sz w:val="24"/>
        </w:rPr>
      </w:pPr>
      <w:r>
        <w:rPr>
          <w:rFonts w:ascii="宋体" w:hAnsi="宋体"/>
          <w:color w:val="000000"/>
          <w:sz w:val="24"/>
        </w:rPr>
        <w:t>D</w:t>
      </w:r>
      <w:r>
        <w:rPr>
          <w:rFonts w:hint="eastAsia" w:ascii="宋体" w:hAnsi="宋体"/>
          <w:color w:val="000000"/>
          <w:sz w:val="24"/>
        </w:rPr>
        <w:t>．癌细胞表面糖蛋白减少，细胞之间黏着性减弱</w:t>
      </w:r>
    </w:p>
    <w:p>
      <w:pPr>
        <w:tabs>
          <w:tab w:val="left" w:pos="2310"/>
          <w:tab w:val="left" w:pos="4200"/>
          <w:tab w:val="left" w:pos="6090"/>
          <w:tab w:val="left" w:pos="7560"/>
        </w:tabs>
        <w:spacing w:line="360" w:lineRule="auto"/>
        <w:rPr>
          <w:rFonts w:ascii="宋体" w:hAnsi="宋体"/>
          <w:color w:val="000000"/>
          <w:sz w:val="24"/>
        </w:rPr>
      </w:pPr>
      <w:r>
        <w:rPr>
          <w:rFonts w:hint="eastAsia" w:ascii="宋体" w:hAnsi="宋体"/>
          <w:color w:val="000000"/>
          <w:sz w:val="24"/>
        </w:rPr>
        <w:t>4、下列关于细胞凋亡、坏死、癌变的叙述中，错误的是</w:t>
      </w:r>
    </w:p>
    <w:p>
      <w:pPr>
        <w:tabs>
          <w:tab w:val="left" w:pos="2310"/>
          <w:tab w:val="left" w:pos="4200"/>
          <w:tab w:val="left" w:pos="6090"/>
          <w:tab w:val="left" w:pos="7560"/>
        </w:tabs>
        <w:spacing w:line="360" w:lineRule="auto"/>
        <w:ind w:left="504" w:hanging="504" w:hangingChars="210"/>
        <w:rPr>
          <w:rFonts w:ascii="宋体" w:hAnsi="宋体"/>
          <w:color w:val="000000"/>
          <w:sz w:val="24"/>
        </w:rPr>
      </w:pPr>
      <w:r>
        <w:rPr>
          <w:rFonts w:hint="eastAsia" w:ascii="宋体" w:hAnsi="宋体"/>
          <w:color w:val="000000"/>
          <w:sz w:val="24"/>
        </w:rPr>
        <w:t xml:space="preserve">  A．细胞凋亡是主动的，细胞坏死是被动的      </w:t>
      </w:r>
    </w:p>
    <w:p>
      <w:pPr>
        <w:tabs>
          <w:tab w:val="left" w:pos="2310"/>
          <w:tab w:val="left" w:pos="4200"/>
          <w:tab w:val="left" w:pos="6090"/>
          <w:tab w:val="left" w:pos="7560"/>
        </w:tabs>
        <w:spacing w:line="360" w:lineRule="auto"/>
        <w:ind w:left="504" w:hanging="504" w:hangingChars="210"/>
        <w:rPr>
          <w:rFonts w:ascii="宋体" w:hAnsi="宋体"/>
          <w:color w:val="000000"/>
          <w:sz w:val="24"/>
        </w:rPr>
      </w:pPr>
      <w:r>
        <w:rPr>
          <w:rFonts w:hint="eastAsia" w:ascii="宋体" w:hAnsi="宋体"/>
          <w:color w:val="000000"/>
          <w:sz w:val="24"/>
        </w:rPr>
        <w:t xml:space="preserve">  B．细胞凋亡是生理性的，细胞坏死是病理性的</w:t>
      </w:r>
    </w:p>
    <w:p>
      <w:pPr>
        <w:tabs>
          <w:tab w:val="left" w:pos="2310"/>
          <w:tab w:val="left" w:pos="4200"/>
          <w:tab w:val="left" w:pos="6090"/>
          <w:tab w:val="left" w:pos="7560"/>
        </w:tabs>
        <w:spacing w:line="360" w:lineRule="auto"/>
        <w:ind w:left="500" w:leftChars="114" w:hanging="261" w:hangingChars="109"/>
        <w:rPr>
          <w:rFonts w:ascii="宋体" w:hAnsi="宋体"/>
          <w:color w:val="000000"/>
          <w:sz w:val="24"/>
        </w:rPr>
      </w:pPr>
      <w:r>
        <w:rPr>
          <w:rFonts w:hint="eastAsia" w:ascii="宋体" w:hAnsi="宋体"/>
          <w:color w:val="000000"/>
          <w:sz w:val="24"/>
        </w:rPr>
        <w:t>C．细胞凋亡是由基因调控的，</w:t>
      </w:r>
      <w:r>
        <w:rPr>
          <w:rFonts w:hint="eastAsia" w:ascii="宋体" w:hAnsi="宋体"/>
          <w:sz w:val="24"/>
        </w:rPr>
        <w:t>属于细胞分化的过程</w:t>
      </w:r>
    </w:p>
    <w:p>
      <w:pPr>
        <w:tabs>
          <w:tab w:val="left" w:pos="2310"/>
          <w:tab w:val="left" w:pos="4200"/>
          <w:tab w:val="left" w:pos="6090"/>
          <w:tab w:val="left" w:pos="7560"/>
        </w:tabs>
        <w:spacing w:line="360" w:lineRule="auto"/>
        <w:ind w:left="500" w:leftChars="114" w:hanging="261" w:hangingChars="109"/>
        <w:rPr>
          <w:rFonts w:ascii="宋体" w:hAnsi="宋体"/>
          <w:color w:val="000000"/>
          <w:sz w:val="24"/>
        </w:rPr>
      </w:pPr>
      <w:r>
        <w:rPr>
          <w:rFonts w:hint="eastAsia" w:ascii="宋体" w:hAnsi="宋体"/>
          <w:color w:val="000000"/>
          <w:sz w:val="24"/>
        </w:rPr>
        <w:t>D．癌细胞与正常细胞相比，增加最多的细胞器是核糖体</w:t>
      </w:r>
    </w:p>
    <w:p>
      <w:pPr>
        <w:spacing w:line="360" w:lineRule="auto"/>
        <w:rPr>
          <w:rFonts w:ascii="宋体" w:hAnsi="宋体"/>
          <w:color w:val="000000"/>
          <w:sz w:val="24"/>
        </w:rPr>
      </w:pPr>
      <w:r>
        <w:rPr>
          <w:rFonts w:hint="eastAsia" w:ascii="宋体" w:hAnsi="宋体"/>
          <w:color w:val="000000"/>
          <w:sz w:val="24"/>
        </w:rPr>
        <w:t>5、在一个细胞周期中，最可能发生在同一时期的是</w:t>
      </w:r>
    </w:p>
    <w:p>
      <w:pPr>
        <w:spacing w:line="360" w:lineRule="auto"/>
        <w:rPr>
          <w:rFonts w:ascii="宋体" w:hAnsi="宋体"/>
          <w:color w:val="000000"/>
          <w:sz w:val="24"/>
        </w:rPr>
      </w:pPr>
      <w:r>
        <w:rPr>
          <w:rFonts w:hint="eastAsia" w:ascii="宋体" w:hAnsi="宋体"/>
          <w:color w:val="000000"/>
          <w:sz w:val="24"/>
        </w:rPr>
        <w:t xml:space="preserve">  A．着丝点的分裂和细胞质的分裂       B．染色体数加倍和染色单体加倍</w:t>
      </w:r>
    </w:p>
    <w:p>
      <w:pPr>
        <w:spacing w:line="360" w:lineRule="auto"/>
        <w:ind w:firstLine="240" w:firstLineChars="100"/>
        <w:rPr>
          <w:rFonts w:ascii="宋体" w:hAnsi="宋体"/>
          <w:color w:val="000000"/>
          <w:sz w:val="24"/>
        </w:rPr>
      </w:pPr>
      <w:r>
        <w:rPr>
          <w:rFonts w:hint="eastAsia" w:ascii="宋体" w:hAnsi="宋体"/>
          <w:color w:val="000000"/>
          <w:sz w:val="24"/>
        </w:rPr>
        <w:t>C．细胞板的出现和纺锤体的出现       D．染色体复制和中心体复制</w:t>
      </w:r>
    </w:p>
    <w:p>
      <w:pPr>
        <w:spacing w:line="360" w:lineRule="auto"/>
        <w:rPr>
          <w:rFonts w:ascii="宋体" w:hAnsi="宋体"/>
          <w:sz w:val="24"/>
        </w:rPr>
      </w:pPr>
      <w:r>
        <w:rPr>
          <w:rFonts w:hint="eastAsia" w:ascii="宋体" w:hAnsi="宋体"/>
          <w:color w:val="000000"/>
          <w:sz w:val="24"/>
        </w:rPr>
        <w:t>6、</w:t>
      </w:r>
      <w:r>
        <w:rPr>
          <w:rFonts w:hint="eastAsia" w:ascii="宋体" w:hAnsi="宋体"/>
          <w:sz w:val="24"/>
        </w:rPr>
        <w:t>下列有关体细胞有丝分裂的叙述，错误的是</w:t>
      </w:r>
    </w:p>
    <w:p>
      <w:pPr>
        <w:spacing w:line="360" w:lineRule="auto"/>
        <w:rPr>
          <w:rFonts w:ascii="宋体" w:hAnsi="宋体"/>
          <w:sz w:val="24"/>
        </w:rPr>
      </w:pPr>
      <w:r>
        <w:rPr>
          <w:rFonts w:hint="eastAsia" w:ascii="宋体" w:hAnsi="宋体"/>
          <w:sz w:val="24"/>
        </w:rPr>
        <w:t xml:space="preserve">  A．细胞周期中，间期时间较短，分裂期时间较长 </w:t>
      </w:r>
    </w:p>
    <w:p>
      <w:pPr>
        <w:spacing w:line="360" w:lineRule="auto"/>
        <w:ind w:firstLine="120" w:firstLineChars="50"/>
        <w:rPr>
          <w:rFonts w:ascii="宋体" w:hAnsi="宋体"/>
          <w:sz w:val="24"/>
        </w:rPr>
      </w:pPr>
      <w:r>
        <w:rPr>
          <w:rFonts w:hint="eastAsia" w:ascii="宋体" w:hAnsi="宋体"/>
          <w:sz w:val="24"/>
        </w:rPr>
        <w:t xml:space="preserve"> B．正常分裂形成的两个子细胞中的DNA相同</w:t>
      </w:r>
    </w:p>
    <w:p>
      <w:pPr>
        <w:spacing w:line="360" w:lineRule="auto"/>
        <w:rPr>
          <w:rFonts w:ascii="宋体" w:hAnsi="宋体"/>
          <w:sz w:val="24"/>
        </w:rPr>
      </w:pPr>
      <w:r>
        <w:rPr>
          <w:rFonts w:hint="eastAsia" w:ascii="宋体" w:hAnsi="宋体"/>
          <w:sz w:val="24"/>
        </w:rPr>
        <w:t xml:space="preserve">  C．分裂中期着丝点排列在赤道板的位置           </w:t>
      </w:r>
    </w:p>
    <w:p>
      <w:pPr>
        <w:spacing w:line="360" w:lineRule="auto"/>
        <w:ind w:firstLine="120" w:firstLineChars="50"/>
        <w:rPr>
          <w:rFonts w:ascii="宋体" w:hAnsi="宋体"/>
          <w:sz w:val="24"/>
        </w:rPr>
      </w:pPr>
      <w:r>
        <w:rPr>
          <w:rFonts w:hint="eastAsia" w:ascii="宋体" w:hAnsi="宋体"/>
          <w:sz w:val="24"/>
        </w:rPr>
        <w:t xml:space="preserve"> D．间期发生DNA分子的复制和有关蛋白质的合成</w:t>
      </w:r>
    </w:p>
    <w:p>
      <w:pPr>
        <w:spacing w:line="360" w:lineRule="auto"/>
        <w:rPr>
          <w:rFonts w:ascii="宋体" w:hAnsi="宋体"/>
          <w:sz w:val="24"/>
        </w:rPr>
      </w:pPr>
      <w:r>
        <w:rPr>
          <w:rFonts w:hint="eastAsia" w:ascii="宋体" w:hAnsi="宋体"/>
          <w:sz w:val="24"/>
        </w:rPr>
        <w:drawing>
          <wp:anchor distT="0" distB="0" distL="114300" distR="114300" simplePos="0" relativeHeight="251681792" behindDoc="1" locked="0" layoutInCell="1" allowOverlap="1">
            <wp:simplePos x="0" y="0"/>
            <wp:positionH relativeFrom="column">
              <wp:posOffset>4139565</wp:posOffset>
            </wp:positionH>
            <wp:positionV relativeFrom="paragraph">
              <wp:posOffset>165735</wp:posOffset>
            </wp:positionV>
            <wp:extent cx="1143000" cy="1089660"/>
            <wp:effectExtent l="19050" t="0" r="0" b="0"/>
            <wp:wrapTight wrapText="bothSides">
              <wp:wrapPolygon>
                <wp:start x="-360" y="0"/>
                <wp:lineTo x="-360" y="21147"/>
                <wp:lineTo x="21600" y="21147"/>
                <wp:lineTo x="21600" y="0"/>
                <wp:lineTo x="-360" y="0"/>
              </wp:wrapPolygon>
            </wp:wrapTight>
            <wp:docPr id="9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2"/>
                    <pic:cNvPicPr>
                      <a:picLocks noChangeAspect="1"/>
                    </pic:cNvPicPr>
                  </pic:nvPicPr>
                  <pic:blipFill>
                    <a:blip r:embed="rId4" cstate="print">
                      <a:lum contrast="18000"/>
                    </a:blip>
                    <a:stretch>
                      <a:fillRect/>
                    </a:stretch>
                  </pic:blipFill>
                  <pic:spPr>
                    <a:xfrm>
                      <a:off x="0" y="0"/>
                      <a:ext cx="1143000" cy="1089660"/>
                    </a:xfrm>
                    <a:prstGeom prst="rect">
                      <a:avLst/>
                    </a:prstGeom>
                    <a:noFill/>
                    <a:ln>
                      <a:noFill/>
                    </a:ln>
                  </pic:spPr>
                </pic:pic>
              </a:graphicData>
            </a:graphic>
          </wp:anchor>
        </w:drawing>
      </w:r>
      <w:r>
        <w:rPr>
          <w:rFonts w:hint="eastAsia" w:ascii="宋体" w:hAnsi="宋体"/>
          <w:sz w:val="24"/>
        </w:rPr>
        <w:t>7、处于有丝分裂过程中的动物细胞，细胞内的染色体数(a)，染色单体数(b)，核DNA分子数(c)可表示为如右图所示的关系，此时细胞内可能发生着</w:t>
      </w:r>
    </w:p>
    <w:p>
      <w:pPr>
        <w:spacing w:line="360" w:lineRule="auto"/>
        <w:ind w:firstLine="240" w:firstLineChars="100"/>
        <w:rPr>
          <w:rFonts w:ascii="宋体" w:hAnsi="宋体"/>
          <w:sz w:val="24"/>
        </w:rPr>
      </w:pPr>
      <w:r>
        <w:rPr>
          <w:rFonts w:hint="eastAsia" w:ascii="宋体" w:hAnsi="宋体"/>
          <w:sz w:val="24"/>
        </w:rPr>
        <w:t>A、中心体移向两极         B．着丝点已分裂</w:t>
      </w:r>
    </w:p>
    <w:p>
      <w:pPr>
        <w:spacing w:line="360" w:lineRule="auto"/>
        <w:ind w:firstLine="240" w:firstLineChars="100"/>
        <w:rPr>
          <w:rFonts w:ascii="宋体" w:hAnsi="宋体"/>
          <w:sz w:val="24"/>
        </w:rPr>
      </w:pPr>
      <w:r>
        <w:rPr>
          <w:rFonts w:hint="eastAsia" w:ascii="宋体" w:hAnsi="宋体"/>
          <w:sz w:val="24"/>
        </w:rPr>
        <w:t>C．细胞膜向内凹陷         D．DNA分子进行复制</w:t>
      </w:r>
    </w:p>
    <w:p>
      <w:pPr>
        <w:pStyle w:val="2"/>
        <w:snapToGrid w:val="0"/>
        <w:spacing w:line="360" w:lineRule="auto"/>
        <w:rPr>
          <w:rFonts w:hAnsi="宋体" w:cs="Times New Roman"/>
          <w:sz w:val="24"/>
          <w:szCs w:val="24"/>
        </w:rPr>
      </w:pPr>
      <w:r>
        <w:rPr>
          <w:rFonts w:hint="eastAsia" w:hAnsi="宋体" w:cs="Times New Roman"/>
          <w:sz w:val="24"/>
          <w:szCs w:val="24"/>
        </w:rPr>
        <w:t>8．</w:t>
      </w:r>
      <w:r>
        <w:rPr>
          <w:rFonts w:hAnsi="宋体" w:cs="Times New Roman"/>
          <w:sz w:val="24"/>
          <w:szCs w:val="24"/>
        </w:rPr>
        <w:t>细胞分化是生物界普遍存在的一种生命现象，下列叙述正确的是</w:t>
      </w:r>
    </w:p>
    <w:p>
      <w:pPr>
        <w:pStyle w:val="2"/>
        <w:snapToGrid w:val="0"/>
        <w:spacing w:line="360" w:lineRule="auto"/>
        <w:ind w:firstLine="240" w:firstLineChars="100"/>
        <w:rPr>
          <w:rFonts w:hAnsi="宋体" w:cs="Times New Roman"/>
          <w:sz w:val="24"/>
          <w:szCs w:val="24"/>
        </w:rPr>
      </w:pPr>
      <w:r>
        <w:rPr>
          <w:rFonts w:hAnsi="宋体" w:cs="Times New Roman"/>
          <w:sz w:val="24"/>
          <w:szCs w:val="24"/>
        </w:rPr>
        <w:t>①细胞分化就是细胞在形态和结构上发生稳定性差异的过程　</w:t>
      </w:r>
    </w:p>
    <w:p>
      <w:pPr>
        <w:pStyle w:val="2"/>
        <w:snapToGrid w:val="0"/>
        <w:spacing w:line="360" w:lineRule="auto"/>
        <w:ind w:firstLine="240" w:firstLineChars="100"/>
        <w:rPr>
          <w:rFonts w:hAnsi="宋体" w:cs="Times New Roman"/>
          <w:sz w:val="24"/>
          <w:szCs w:val="24"/>
        </w:rPr>
      </w:pPr>
      <w:r>
        <w:rPr>
          <w:rFonts w:hAnsi="宋体" w:cs="Times New Roman"/>
          <w:sz w:val="24"/>
          <w:szCs w:val="24"/>
        </w:rPr>
        <w:t>②</w:t>
      </w:r>
      <w:r>
        <w:rPr>
          <w:rFonts w:hint="eastAsia" w:hAnsi="宋体" w:cs="Times New Roman"/>
          <w:sz w:val="24"/>
          <w:szCs w:val="24"/>
        </w:rPr>
        <w:t>细胞</w:t>
      </w:r>
      <w:r>
        <w:rPr>
          <w:rFonts w:hAnsi="宋体" w:cs="Times New Roman"/>
          <w:sz w:val="24"/>
          <w:szCs w:val="24"/>
        </w:rPr>
        <w:t>分化是基因在特定的时间和空间条件下选择性表达的结果　</w:t>
      </w:r>
    </w:p>
    <w:p>
      <w:pPr>
        <w:pStyle w:val="2"/>
        <w:snapToGrid w:val="0"/>
        <w:spacing w:line="360" w:lineRule="auto"/>
        <w:ind w:firstLine="240" w:firstLineChars="100"/>
        <w:rPr>
          <w:rFonts w:hAnsi="宋体" w:cs="Times New Roman"/>
          <w:sz w:val="24"/>
          <w:szCs w:val="24"/>
        </w:rPr>
      </w:pPr>
      <w:r>
        <w:rPr>
          <w:rFonts w:hAnsi="宋体" w:cs="Times New Roman"/>
          <w:sz w:val="24"/>
          <w:szCs w:val="24"/>
        </w:rPr>
        <w:t>③未离体的体细胞一般不会表现出全能性</w:t>
      </w:r>
      <w:r>
        <w:rPr>
          <w:rFonts w:hint="eastAsia" w:hAnsi="宋体" w:cs="Times New Roman"/>
          <w:sz w:val="24"/>
          <w:szCs w:val="24"/>
        </w:rPr>
        <w:t xml:space="preserve"> </w:t>
      </w:r>
    </w:p>
    <w:p>
      <w:pPr>
        <w:pStyle w:val="2"/>
        <w:snapToGrid w:val="0"/>
        <w:spacing w:line="360" w:lineRule="auto"/>
        <w:ind w:firstLine="240" w:firstLineChars="100"/>
        <w:rPr>
          <w:rFonts w:hAnsi="宋体" w:cs="Times New Roman"/>
          <w:sz w:val="24"/>
          <w:szCs w:val="24"/>
        </w:rPr>
      </w:pPr>
      <w:r>
        <w:rPr>
          <w:rFonts w:hAnsi="宋体" w:cs="Times New Roman"/>
          <w:sz w:val="24"/>
          <w:szCs w:val="24"/>
        </w:rPr>
        <w:t>④分化过程中遗传物质会改变</w:t>
      </w:r>
    </w:p>
    <w:p>
      <w:pPr>
        <w:pStyle w:val="2"/>
        <w:numPr>
          <w:ilvl w:val="0"/>
          <w:numId w:val="1"/>
        </w:numPr>
        <w:snapToGrid w:val="0"/>
        <w:spacing w:line="360" w:lineRule="auto"/>
        <w:ind w:firstLine="240" w:firstLineChars="100"/>
        <w:rPr>
          <w:rFonts w:hAnsi="宋体" w:cs="Times New Roman"/>
          <w:sz w:val="24"/>
          <w:szCs w:val="24"/>
        </w:rPr>
      </w:pPr>
      <w:r>
        <w:rPr>
          <w:rFonts w:hAnsi="宋体" w:cs="Times New Roman"/>
          <w:sz w:val="24"/>
          <w:szCs w:val="24"/>
        </w:rPr>
        <w:t xml:space="preserve">①② </w:t>
      </w:r>
      <w:r>
        <w:rPr>
          <w:rFonts w:hint="eastAsia" w:hAnsi="宋体" w:cs="Times New Roman"/>
          <w:sz w:val="24"/>
          <w:szCs w:val="24"/>
        </w:rPr>
        <w:t xml:space="preserve">     </w:t>
      </w:r>
      <w:r>
        <w:rPr>
          <w:rFonts w:hAnsi="宋体" w:cs="Times New Roman"/>
          <w:sz w:val="24"/>
          <w:szCs w:val="24"/>
        </w:rPr>
        <w:t xml:space="preserve"> B．②③ </w:t>
      </w:r>
      <w:r>
        <w:rPr>
          <w:rFonts w:hint="eastAsia" w:hAnsi="宋体" w:cs="Times New Roman"/>
          <w:sz w:val="24"/>
          <w:szCs w:val="24"/>
        </w:rPr>
        <w:t xml:space="preserve">      </w:t>
      </w:r>
      <w:r>
        <w:rPr>
          <w:rFonts w:hAnsi="宋体" w:cs="Times New Roman"/>
          <w:sz w:val="24"/>
          <w:szCs w:val="24"/>
        </w:rPr>
        <w:t xml:space="preserve"> C．①②③ </w:t>
      </w:r>
      <w:r>
        <w:rPr>
          <w:rFonts w:hint="eastAsia" w:hAnsi="宋体" w:cs="Times New Roman"/>
          <w:sz w:val="24"/>
          <w:szCs w:val="24"/>
        </w:rPr>
        <w:t xml:space="preserve">         </w:t>
      </w:r>
      <w:r>
        <w:rPr>
          <w:rFonts w:hAnsi="宋体" w:cs="Times New Roman"/>
          <w:sz w:val="24"/>
          <w:szCs w:val="24"/>
        </w:rPr>
        <w:t xml:space="preserve"> D．①②③④</w:t>
      </w:r>
    </w:p>
    <w:p>
      <w:pPr>
        <w:spacing w:line="360" w:lineRule="auto"/>
        <w:rPr>
          <w:rFonts w:ascii="宋体" w:hAnsi="宋体"/>
          <w:sz w:val="24"/>
        </w:rPr>
      </w:pPr>
      <w:r>
        <w:rPr>
          <w:rFonts w:hint="eastAsia" w:ascii="宋体" w:hAnsi="宋体"/>
          <w:sz w:val="24"/>
        </w:rPr>
        <w:t>9、菠菜根的分生区细胞不断分裂使根向土壤生长，在分裂过程中不会出现的是</w:t>
      </w:r>
    </w:p>
    <w:p>
      <w:pPr>
        <w:spacing w:line="360" w:lineRule="auto"/>
        <w:rPr>
          <w:rFonts w:ascii="宋体" w:hAnsi="宋体"/>
          <w:sz w:val="24"/>
        </w:rPr>
      </w:pPr>
      <w:r>
        <w:rPr>
          <w:rFonts w:hint="eastAsia" w:ascii="宋体" w:hAnsi="宋体"/>
          <w:sz w:val="24"/>
        </w:rPr>
        <w:t xml:space="preserve">  A．细胞分裂间期，中心体的两个中心粒各自产生一个新的中心粒</w:t>
      </w:r>
    </w:p>
    <w:p>
      <w:pPr>
        <w:spacing w:line="360" w:lineRule="auto"/>
        <w:rPr>
          <w:rFonts w:ascii="宋体" w:hAnsi="宋体"/>
          <w:sz w:val="24"/>
        </w:rPr>
      </w:pPr>
      <w:r>
        <w:rPr>
          <w:rFonts w:hint="eastAsia" w:ascii="宋体" w:hAnsi="宋体"/>
          <w:sz w:val="24"/>
        </w:rPr>
        <w:t xml:space="preserve">  B．细胞分裂中期，染色体形态较固定、数目较清晰</w:t>
      </w:r>
    </w:p>
    <w:p>
      <w:pPr>
        <w:spacing w:line="360" w:lineRule="auto"/>
        <w:rPr>
          <w:rFonts w:ascii="宋体" w:hAnsi="宋体"/>
          <w:sz w:val="24"/>
        </w:rPr>
      </w:pPr>
      <w:r>
        <w:rPr>
          <w:rFonts w:hint="eastAsia" w:ascii="宋体" w:hAnsi="宋体"/>
          <w:sz w:val="24"/>
        </w:rPr>
        <w:t xml:space="preserve">  C．细胞分裂前期，核膜和核仁逐渐消失</w:t>
      </w:r>
    </w:p>
    <w:p>
      <w:pPr>
        <w:spacing w:line="360" w:lineRule="auto"/>
        <w:rPr>
          <w:rFonts w:ascii="宋体" w:hAnsi="宋体"/>
          <w:sz w:val="24"/>
        </w:rPr>
      </w:pPr>
      <w:r>
        <w:rPr>
          <w:rFonts w:hint="eastAsia" w:ascii="宋体" w:hAnsi="宋体"/>
          <w:sz w:val="24"/>
        </w:rPr>
        <w:t xml:space="preserve">  D．细胞分裂末期，高尔基体参与细胞壁的形成</w:t>
      </w:r>
    </w:p>
    <w:p>
      <w:pPr>
        <w:spacing w:line="360" w:lineRule="auto"/>
        <w:rPr>
          <w:rFonts w:ascii="宋体" w:hAnsi="宋体"/>
          <w:sz w:val="24"/>
        </w:rPr>
      </w:pPr>
      <w:r>
        <w:rPr>
          <w:rFonts w:hint="eastAsia" w:ascii="宋体" w:hAnsi="宋体"/>
          <w:sz w:val="24"/>
        </w:rPr>
        <w:t xml:space="preserve">10、下列关于“观察根尖分生组织细胞的有丝分裂”实验过程的描述，错误的是    </w:t>
      </w:r>
    </w:p>
    <w:p>
      <w:pPr>
        <w:spacing w:line="360" w:lineRule="auto"/>
        <w:rPr>
          <w:rFonts w:ascii="宋体" w:hAnsi="宋体" w:eastAsia="宋体"/>
          <w:sz w:val="24"/>
        </w:rPr>
      </w:pPr>
      <w:r>
        <w:rPr>
          <w:rFonts w:hint="eastAsia" w:ascii="宋体" w:hAnsi="宋体"/>
          <w:sz w:val="24"/>
        </w:rPr>
        <w:t xml:space="preserve">  A．解离是为了将组织中的细胞相互分离开</w:t>
      </w:r>
    </w:p>
    <w:p>
      <w:pPr>
        <w:spacing w:line="360" w:lineRule="auto"/>
        <w:rPr>
          <w:rFonts w:ascii="宋体" w:hAnsi="宋体"/>
          <w:sz w:val="24"/>
        </w:rPr>
      </w:pPr>
      <w:r>
        <w:rPr>
          <w:rFonts w:hint="eastAsia" w:ascii="宋体" w:hAnsi="宋体"/>
          <w:sz w:val="24"/>
        </w:rPr>
        <w:t xml:space="preserve">  B．漂洗的目的是为了防止解离过度，并便于染色</w:t>
      </w:r>
    </w:p>
    <w:p>
      <w:pPr>
        <w:spacing w:line="360" w:lineRule="auto"/>
        <w:rPr>
          <w:rFonts w:ascii="宋体" w:hAnsi="宋体"/>
          <w:sz w:val="24"/>
        </w:rPr>
      </w:pPr>
      <w:r>
        <w:rPr>
          <w:rFonts w:hint="eastAsia" w:ascii="宋体" w:hAnsi="宋体"/>
          <w:sz w:val="24"/>
        </w:rPr>
        <w:t xml:space="preserve">  C．可用碱性染料龙胆紫或醋酸洋红将染色体染成深色</w:t>
      </w:r>
    </w:p>
    <w:p>
      <w:pPr>
        <w:spacing w:line="360" w:lineRule="auto"/>
        <w:rPr>
          <w:rFonts w:ascii="宋体" w:hAnsi="宋体"/>
          <w:sz w:val="24"/>
        </w:rPr>
      </w:pPr>
      <w:r>
        <w:rPr>
          <w:rFonts w:hint="eastAsia" w:ascii="宋体" w:hAnsi="宋体"/>
          <w:sz w:val="24"/>
        </w:rPr>
        <w:t xml:space="preserve">  D．制作装片的过程为：解离</w:t>
      </w:r>
      <w:r>
        <w:rPr>
          <w:rFonts w:ascii="Arial" w:hAnsi="Arial" w:cs="Arial"/>
          <w:sz w:val="24"/>
        </w:rPr>
        <w:t>→</w:t>
      </w:r>
      <w:r>
        <w:rPr>
          <w:rFonts w:hint="eastAsia" w:ascii="宋体" w:hAnsi="宋体"/>
          <w:sz w:val="24"/>
        </w:rPr>
        <w:t>染色</w:t>
      </w:r>
      <w:r>
        <w:rPr>
          <w:rFonts w:ascii="Arial" w:hAnsi="Arial" w:cs="Arial"/>
          <w:sz w:val="24"/>
        </w:rPr>
        <w:t>→</w:t>
      </w:r>
      <w:r>
        <w:rPr>
          <w:rFonts w:hint="eastAsia" w:ascii="宋体" w:hAnsi="宋体"/>
          <w:sz w:val="24"/>
        </w:rPr>
        <w:t>漂洗</w:t>
      </w:r>
      <w:r>
        <w:rPr>
          <w:rFonts w:ascii="Arial" w:hAnsi="Arial" w:cs="Arial"/>
          <w:sz w:val="24"/>
        </w:rPr>
        <w:t>→</w:t>
      </w:r>
      <w:r>
        <w:rPr>
          <w:rFonts w:hint="eastAsia" w:ascii="宋体" w:hAnsi="宋体"/>
          <w:sz w:val="24"/>
        </w:rPr>
        <w:t>制片</w:t>
      </w:r>
    </w:p>
    <w:p>
      <w:pPr>
        <w:spacing w:line="360" w:lineRule="auto"/>
        <w:rPr>
          <w:rFonts w:ascii="宋体" w:hAnsi="宋体"/>
          <w:sz w:val="24"/>
        </w:rPr>
      </w:pPr>
      <w:r>
        <w:rPr>
          <w:rFonts w:hint="eastAsia" w:ascii="宋体" w:hAnsi="宋体"/>
          <w:sz w:val="24"/>
        </w:rPr>
        <w:t>11、下列关于细胞分化和全能性的叙述错误的是</w:t>
      </w:r>
    </w:p>
    <w:p>
      <w:pPr>
        <w:spacing w:line="360" w:lineRule="auto"/>
        <w:ind w:firstLine="240" w:firstLineChars="100"/>
        <w:rPr>
          <w:rFonts w:ascii="宋体" w:hAnsi="宋体"/>
          <w:sz w:val="24"/>
        </w:rPr>
      </w:pPr>
      <w:r>
        <w:rPr>
          <w:rFonts w:hint="eastAsia" w:ascii="宋体" w:hAnsi="宋体"/>
          <w:sz w:val="24"/>
        </w:rPr>
        <w:t>A、已经分化的细胞仍然具有发育成完整个体的潜能叫细胞的全能性</w:t>
      </w:r>
    </w:p>
    <w:p>
      <w:pPr>
        <w:spacing w:line="360" w:lineRule="auto"/>
        <w:ind w:firstLine="240" w:firstLineChars="100"/>
        <w:rPr>
          <w:rFonts w:ascii="宋体" w:hAnsi="宋体"/>
          <w:sz w:val="24"/>
        </w:rPr>
      </w:pPr>
      <w:r>
        <w:rPr>
          <w:rFonts w:hint="eastAsia" w:ascii="宋体" w:hAnsi="宋体"/>
          <w:sz w:val="24"/>
        </w:rPr>
        <w:t>B、植物组织培养证明了已分化的植物细胞具有全能性，动物克隆技术证明了已分化的动物细胞的细胞核具有全能性</w:t>
      </w:r>
    </w:p>
    <w:p>
      <w:pPr>
        <w:spacing w:line="360" w:lineRule="auto"/>
        <w:ind w:firstLine="240" w:firstLineChars="100"/>
        <w:rPr>
          <w:rFonts w:ascii="宋体" w:hAnsi="宋体"/>
          <w:sz w:val="24"/>
        </w:rPr>
      </w:pPr>
      <w:r>
        <w:rPr>
          <w:rFonts w:hint="eastAsia" w:ascii="宋体" w:hAnsi="宋体"/>
          <w:sz w:val="24"/>
        </w:rPr>
        <w:t>C、植物组织培养的条件是：离体、一定的营养条件、植物激素、适宜的外界条件等</w:t>
      </w:r>
    </w:p>
    <w:p>
      <w:pPr>
        <w:spacing w:line="360" w:lineRule="auto"/>
        <w:ind w:firstLine="240" w:firstLineChars="100"/>
        <w:rPr>
          <w:rFonts w:ascii="宋体" w:hAnsi="宋体"/>
          <w:sz w:val="24"/>
        </w:rPr>
      </w:pPr>
      <w:r>
        <w:rPr>
          <w:rFonts w:hint="eastAsia" w:ascii="宋体" w:hAnsi="宋体"/>
          <w:sz w:val="24"/>
        </w:rPr>
        <w:t>D、干细胞是动物和人体内保留有分裂能力的细胞</w:t>
      </w:r>
    </w:p>
    <w:p>
      <w:pPr>
        <w:spacing w:line="360" w:lineRule="auto"/>
        <w:rPr>
          <w:sz w:val="24"/>
        </w:rPr>
      </w:pPr>
    </w:p>
    <w:p>
      <w:pPr>
        <w:spacing w:line="360" w:lineRule="auto"/>
        <w:rPr>
          <w:rFonts w:ascii="宋体" w:hAnsi="宋体"/>
          <w:sz w:val="24"/>
          <w:szCs w:val="21"/>
        </w:rPr>
      </w:pPr>
      <w:r>
        <w:rPr>
          <w:rFonts w:hint="eastAsia"/>
          <w:sz w:val="24"/>
        </w:rPr>
        <w:t>12、</w:t>
      </w:r>
      <w:r>
        <w:rPr>
          <w:rFonts w:ascii="宋体" w:hAnsi="宋体"/>
          <w:sz w:val="24"/>
          <w:szCs w:val="21"/>
        </w:rPr>
        <w:t>连续分裂的细胞，相邻的两个周期可表示为下图，下列叙述中不正确的是</w:t>
      </w:r>
    </w:p>
    <w:p>
      <w:pPr>
        <w:spacing w:line="360" w:lineRule="auto"/>
        <w:ind w:firstLine="240" w:firstLineChars="100"/>
        <w:rPr>
          <w:rFonts w:ascii="宋体" w:hAnsi="宋体"/>
          <w:sz w:val="24"/>
          <w:szCs w:val="21"/>
        </w:rPr>
      </w:pPr>
      <w:r>
        <w:rPr>
          <w:sz w:val="24"/>
          <w:szCs w:val="21"/>
        </w:rPr>
        <w:pict>
          <v:group id="组合 12" o:spid="_x0000_s1025" o:spt="203" style="position:absolute;left:0pt;margin-left:143.35pt;margin-top:7.5pt;height:30.95pt;width:215pt;z-index:251659264;mso-width-relative:page;mso-height-relative:page;" coordorigin="6338,9198" coordsize="4300,619">
            <o:lock v:ext="edit"/>
            <v:shape id="直接箭头连接符 1" o:spid="_x0000_s1026" o:spt="32" type="#_x0000_t32" style="position:absolute;left:7717;top:9816;height:1;width:1228;" o:connectortype="straight" filled="f" coordsize="21600,21600">
              <v:path arrowok="t"/>
              <v:fill on="f" focussize="0,0"/>
              <v:stroke endarrow="block" endarrowwidth="narrow" endarrowlength="long"/>
              <v:imagedata o:title=""/>
              <o:lock v:ext="edit"/>
            </v:shape>
            <v:shape id="直接箭头连接符 2" o:spid="_x0000_s1027" o:spt="32" type="#_x0000_t32" style="position:absolute;left:6338;top:9573;height:0;width:4300;" o:connectortype="straight" filled="f" coordsize="21600,21600">
              <v:path arrowok="t"/>
              <v:fill on="f" focussize="0,0"/>
              <v:stroke weight="2.25pt"/>
              <v:imagedata o:title=""/>
              <o:lock v:ext="edit"/>
            </v:shape>
            <v:shape id="直接箭头连接符 3" o:spid="_x0000_s1028" o:spt="32" type="#_x0000_t32" style="position:absolute;left:6632;top:9411;height:162;width:0;" o:connectortype="straight" filled="f" coordsize="21600,21600">
              <v:path arrowok="t"/>
              <v:fill on="f" focussize="0,0"/>
              <v:stroke weight="2.25pt"/>
              <v:imagedata o:title=""/>
              <o:lock v:ext="edit"/>
            </v:shape>
            <v:shape id="直接箭头连接符 4" o:spid="_x0000_s1029" o:spt="32" type="#_x0000_t32" style="position:absolute;left:8042;top:9411;height:162;width:0;" o:connectortype="straight" filled="f" coordsize="21600,21600">
              <v:path arrowok="t"/>
              <v:fill on="f" focussize="0,0"/>
              <v:stroke weight="2.25pt"/>
              <v:imagedata o:title=""/>
              <o:lock v:ext="edit"/>
            </v:shape>
            <v:shape id="直接箭头连接符 5" o:spid="_x0000_s1030" o:spt="32" type="#_x0000_t32" style="position:absolute;left:8498;top:9411;height:162;width:0;" o:connectortype="straight" filled="f" coordsize="21600,21600">
              <v:path arrowok="t"/>
              <v:fill on="f" focussize="0,0"/>
              <v:stroke weight="2.25pt"/>
              <v:imagedata o:title=""/>
              <o:lock v:ext="edit"/>
            </v:shape>
            <v:shape id="直接箭头连接符 6" o:spid="_x0000_s1031" o:spt="32" type="#_x0000_t32" style="position:absolute;left:9908;top:9411;height:162;width:0;" o:connectortype="straight" filled="f" coordsize="21600,21600">
              <v:path arrowok="t"/>
              <v:fill on="f" focussize="0,0"/>
              <v:stroke weight="2.25pt"/>
              <v:imagedata o:title=""/>
              <o:lock v:ext="edit"/>
            </v:shape>
            <v:shape id="直接箭头连接符 7" o:spid="_x0000_s1032" o:spt="32" type="#_x0000_t32" style="position:absolute;left:10364;top:9411;height:162;width:0;" o:connectortype="straight" filled="f" coordsize="21600,21600">
              <v:path arrowok="t"/>
              <v:fill on="f" focussize="0,0"/>
              <v:stroke weight="2.25pt"/>
              <v:imagedata o:title=""/>
              <o:lock v:ext="edit"/>
            </v:shape>
            <v:shape id="文本框 8" o:spid="_x0000_s1033" o:spt="202" type="#_x0000_t202" style="position:absolute;left:7243;top:9198;height:274;width:134;mso-wrap-style:none;" stroked="f" coordsize="21600,21600">
              <v:path/>
              <v:fill focussize="0,0"/>
              <v:stroke on="f" joinstyle="miter"/>
              <v:imagedata o:title=""/>
              <o:lock v:ext="edit"/>
              <v:textbox inset="0mm,0mm,0mm,0mm">
                <w:txbxContent>
                  <w:p>
                    <w:pPr>
                      <w:adjustRightInd w:val="0"/>
                      <w:snapToGrid w:val="0"/>
                      <w:jc w:val="center"/>
                      <w:rPr>
                        <w:sz w:val="28"/>
                      </w:rPr>
                    </w:pPr>
                    <w:r>
                      <w:rPr>
                        <w:rFonts w:hint="eastAsia"/>
                        <w:sz w:val="28"/>
                      </w:rPr>
                      <w:t>a</w:t>
                    </w:r>
                  </w:p>
                </w:txbxContent>
              </v:textbox>
            </v:shape>
            <v:shape id="文本框 9" o:spid="_x0000_s1034" o:spt="202" type="#_x0000_t202" style="position:absolute;left:8170;top:9208;height:274;width:141;mso-wrap-style:none;" stroked="f" coordsize="21600,21600">
              <v:path/>
              <v:fill focussize="0,0"/>
              <v:stroke on="f" joinstyle="miter"/>
              <v:imagedata o:title=""/>
              <o:lock v:ext="edit"/>
              <v:textbox inset="0mm,0mm,0mm,0mm">
                <w:txbxContent>
                  <w:p>
                    <w:pPr>
                      <w:adjustRightInd w:val="0"/>
                      <w:snapToGrid w:val="0"/>
                      <w:jc w:val="center"/>
                      <w:rPr>
                        <w:sz w:val="28"/>
                      </w:rPr>
                    </w:pPr>
                    <w:r>
                      <w:rPr>
                        <w:rFonts w:hint="eastAsia"/>
                        <w:sz w:val="28"/>
                      </w:rPr>
                      <w:t>b</w:t>
                    </w:r>
                  </w:p>
                </w:txbxContent>
              </v:textbox>
            </v:shape>
            <v:shape id="文本框 10" o:spid="_x0000_s1035" o:spt="202" type="#_x0000_t202" style="position:absolute;left:9174;top:9208;height:274;width:125;mso-wrap-style:none;" stroked="f" coordsize="21600,21600">
              <v:path/>
              <v:fill focussize="0,0"/>
              <v:stroke on="f" joinstyle="miter"/>
              <v:imagedata o:title=""/>
              <o:lock v:ext="edit"/>
              <v:textbox inset="0mm,0mm,0mm,0mm">
                <w:txbxContent>
                  <w:p>
                    <w:pPr>
                      <w:adjustRightInd w:val="0"/>
                      <w:snapToGrid w:val="0"/>
                      <w:jc w:val="center"/>
                      <w:rPr>
                        <w:sz w:val="28"/>
                      </w:rPr>
                    </w:pPr>
                    <w:r>
                      <w:rPr>
                        <w:rFonts w:hint="eastAsia"/>
                        <w:sz w:val="28"/>
                      </w:rPr>
                      <w:t>c</w:t>
                    </w:r>
                  </w:p>
                </w:txbxContent>
              </v:textbox>
            </v:shape>
            <v:shape id="文本框 11" o:spid="_x0000_s1036" o:spt="202" type="#_x0000_t202" style="position:absolute;left:10046;top:9208;height:274;width:141;mso-wrap-style:none;" stroked="f" coordsize="21600,21600">
              <v:path/>
              <v:fill focussize="0,0"/>
              <v:stroke on="f" joinstyle="miter"/>
              <v:imagedata o:title=""/>
              <o:lock v:ext="edit"/>
              <v:textbox inset="0mm,0mm,0mm,0mm">
                <w:txbxContent>
                  <w:p>
                    <w:pPr>
                      <w:adjustRightInd w:val="0"/>
                      <w:snapToGrid w:val="0"/>
                      <w:jc w:val="center"/>
                      <w:rPr>
                        <w:sz w:val="28"/>
                      </w:rPr>
                    </w:pPr>
                    <w:r>
                      <w:rPr>
                        <w:rFonts w:hint="eastAsia"/>
                        <w:sz w:val="28"/>
                      </w:rPr>
                      <w:t>d</w:t>
                    </w:r>
                  </w:p>
                </w:txbxContent>
              </v:textbox>
            </v:shape>
          </v:group>
        </w:pict>
      </w:r>
    </w:p>
    <w:p>
      <w:pPr>
        <w:spacing w:line="360" w:lineRule="auto"/>
        <w:ind w:firstLine="240" w:firstLineChars="100"/>
        <w:rPr>
          <w:rFonts w:ascii="宋体" w:hAnsi="宋体"/>
          <w:sz w:val="24"/>
          <w:szCs w:val="21"/>
        </w:rPr>
      </w:pPr>
    </w:p>
    <w:p>
      <w:pPr>
        <w:spacing w:line="360" w:lineRule="auto"/>
        <w:ind w:firstLine="240" w:firstLineChars="100"/>
        <w:rPr>
          <w:rFonts w:ascii="宋体" w:hAnsi="宋体"/>
          <w:sz w:val="24"/>
          <w:szCs w:val="21"/>
        </w:rPr>
      </w:pPr>
      <w:r>
        <w:rPr>
          <w:rFonts w:hint="eastAsia" w:ascii="宋体" w:hAnsi="宋体"/>
          <w:sz w:val="24"/>
          <w:szCs w:val="21"/>
        </w:rPr>
        <w:t>A、</w:t>
      </w:r>
      <w:r>
        <w:rPr>
          <w:rFonts w:ascii="宋体" w:hAnsi="宋体"/>
          <w:sz w:val="24"/>
          <w:szCs w:val="21"/>
        </w:rPr>
        <w:t>a 和 b 为一个细胞周期</w:t>
      </w:r>
      <w:r>
        <w:rPr>
          <w:rFonts w:hint="eastAsia" w:ascii="宋体" w:hAnsi="宋体"/>
          <w:sz w:val="24"/>
          <w:szCs w:val="21"/>
        </w:rPr>
        <w:t xml:space="preserve">         </w:t>
      </w:r>
      <w:r>
        <w:rPr>
          <w:rFonts w:ascii="宋体" w:hAnsi="宋体"/>
          <w:sz w:val="24"/>
          <w:szCs w:val="21"/>
        </w:rPr>
        <w:t xml:space="preserve"> </w:t>
      </w:r>
    </w:p>
    <w:p>
      <w:pPr>
        <w:spacing w:line="360" w:lineRule="auto"/>
        <w:ind w:firstLine="240" w:firstLineChars="100"/>
        <w:rPr>
          <w:rFonts w:ascii="宋体" w:hAnsi="宋体"/>
          <w:sz w:val="24"/>
          <w:szCs w:val="21"/>
        </w:rPr>
      </w:pPr>
      <w:r>
        <w:rPr>
          <w:rFonts w:ascii="宋体" w:hAnsi="宋体"/>
          <w:sz w:val="24"/>
          <w:szCs w:val="21"/>
        </w:rPr>
        <w:t>B. 遗传物质平均分配一般发生在 d 段</w:t>
      </w:r>
    </w:p>
    <w:p>
      <w:pPr>
        <w:spacing w:line="360" w:lineRule="auto"/>
        <w:ind w:firstLine="240" w:firstLineChars="100"/>
        <w:rPr>
          <w:rFonts w:ascii="宋体" w:hAnsi="宋体"/>
          <w:sz w:val="24"/>
          <w:szCs w:val="21"/>
        </w:rPr>
      </w:pPr>
      <w:r>
        <w:rPr>
          <w:rFonts w:ascii="宋体" w:hAnsi="宋体"/>
          <w:sz w:val="24"/>
          <w:szCs w:val="21"/>
        </w:rPr>
        <w:t xml:space="preserve">C.a 段的主要变化是 DNA 复制及有关蛋白质的合成  </w:t>
      </w:r>
      <w:r>
        <w:rPr>
          <w:rFonts w:hint="eastAsia" w:ascii="宋体" w:hAnsi="宋体"/>
          <w:sz w:val="24"/>
          <w:szCs w:val="21"/>
        </w:rPr>
        <w:t xml:space="preserve">   </w:t>
      </w:r>
    </w:p>
    <w:p>
      <w:pPr>
        <w:spacing w:line="360" w:lineRule="auto"/>
        <w:ind w:firstLine="240" w:firstLineChars="100"/>
        <w:rPr>
          <w:rFonts w:ascii="宋体" w:hAnsi="宋体"/>
          <w:sz w:val="24"/>
          <w:szCs w:val="21"/>
        </w:rPr>
      </w:pPr>
      <w:r>
        <w:rPr>
          <w:rFonts w:ascii="宋体" w:hAnsi="宋体"/>
          <w:sz w:val="24"/>
          <w:szCs w:val="21"/>
        </w:rPr>
        <w:t>D. b 和 c 为一个细胞周期</w:t>
      </w:r>
    </w:p>
    <w:p>
      <w:pPr>
        <w:spacing w:line="360" w:lineRule="auto"/>
        <w:ind w:left="8140" w:leftChars="-14" w:hanging="8169" w:hangingChars="3404"/>
        <w:rPr>
          <w:rFonts w:ascii="宋体" w:hAnsi="宋体"/>
          <w:sz w:val="24"/>
          <w:szCs w:val="21"/>
        </w:rPr>
      </w:pPr>
      <w:r>
        <w:rPr>
          <w:rFonts w:hint="eastAsia" w:ascii="宋体" w:hAnsi="宋体"/>
          <w:sz w:val="24"/>
          <w:szCs w:val="21"/>
        </w:rPr>
        <w:t>13、杂合红花植株为第一代，让其连续自交，第三代中纯合子所占比例为</w:t>
      </w:r>
    </w:p>
    <w:p>
      <w:pPr>
        <w:spacing w:line="360" w:lineRule="auto"/>
        <w:ind w:left="211" w:leftChars="-14" w:hanging="240" w:hangingChars="100"/>
        <w:rPr>
          <w:rFonts w:ascii="宋体" w:hAnsi="宋体"/>
          <w:sz w:val="24"/>
          <w:szCs w:val="21"/>
        </w:rPr>
      </w:pPr>
      <w:r>
        <w:rPr>
          <w:rFonts w:hint="eastAsia" w:ascii="宋体" w:hAnsi="宋体"/>
          <w:sz w:val="24"/>
          <w:szCs w:val="21"/>
        </w:rPr>
        <w:t xml:space="preserve">  A.25%          B.50%             C.75%            D.100%</w:t>
      </w:r>
    </w:p>
    <w:p>
      <w:pPr>
        <w:tabs>
          <w:tab w:val="left" w:pos="8820"/>
        </w:tabs>
        <w:spacing w:line="360" w:lineRule="auto"/>
        <w:ind w:left="211" w:leftChars="-14" w:hanging="240" w:hangingChars="100"/>
        <w:rPr>
          <w:rFonts w:ascii="宋体" w:hAnsi="宋体"/>
          <w:sz w:val="24"/>
          <w:szCs w:val="21"/>
        </w:rPr>
      </w:pPr>
      <w:r>
        <w:rPr>
          <w:rFonts w:hint="eastAsia" w:ascii="宋体" w:hAnsi="宋体"/>
          <w:sz w:val="24"/>
          <w:szCs w:val="21"/>
        </w:rPr>
        <w:t>14、已知小麦抗锈病是由显性基因控制的，让一株杂合子的小麦自交获得F</w:t>
      </w:r>
      <w:r>
        <w:rPr>
          <w:rFonts w:hint="eastAsia" w:ascii="宋体" w:hAnsi="宋体"/>
          <w:sz w:val="24"/>
          <w:szCs w:val="21"/>
          <w:vertAlign w:val="subscript"/>
        </w:rPr>
        <w:t>1</w:t>
      </w:r>
      <w:r>
        <w:rPr>
          <w:rFonts w:hint="eastAsia" w:ascii="宋体" w:hAnsi="宋体"/>
          <w:sz w:val="24"/>
          <w:szCs w:val="21"/>
        </w:rPr>
        <w:t>，淘汰掉其中不抗锈的植株后，再自交得到F</w:t>
      </w:r>
      <w:r>
        <w:rPr>
          <w:rFonts w:hint="eastAsia" w:ascii="宋体" w:hAnsi="宋体"/>
          <w:sz w:val="24"/>
          <w:szCs w:val="21"/>
          <w:vertAlign w:val="subscript"/>
        </w:rPr>
        <w:t>2</w:t>
      </w:r>
      <w:r>
        <w:rPr>
          <w:rFonts w:hint="eastAsia" w:ascii="宋体" w:hAnsi="宋体"/>
          <w:sz w:val="24"/>
          <w:szCs w:val="21"/>
        </w:rPr>
        <w:t>，从理论上计算，F</w:t>
      </w:r>
      <w:r>
        <w:rPr>
          <w:rFonts w:hint="eastAsia" w:ascii="宋体" w:hAnsi="宋体"/>
          <w:sz w:val="24"/>
          <w:szCs w:val="21"/>
          <w:vertAlign w:val="subscript"/>
        </w:rPr>
        <w:t>2</w:t>
      </w:r>
      <w:r>
        <w:rPr>
          <w:rFonts w:hint="eastAsia" w:ascii="宋体" w:hAnsi="宋体"/>
          <w:sz w:val="24"/>
          <w:szCs w:val="21"/>
        </w:rPr>
        <w:t>中不抗锈病植株占总数的</w:t>
      </w:r>
    </w:p>
    <w:p>
      <w:pPr>
        <w:spacing w:line="360" w:lineRule="auto"/>
        <w:rPr>
          <w:rFonts w:ascii="宋体" w:hAnsi="宋体"/>
          <w:sz w:val="24"/>
          <w:szCs w:val="21"/>
        </w:rPr>
      </w:pPr>
      <w:r>
        <w:rPr>
          <w:rFonts w:hint="eastAsia" w:ascii="宋体" w:hAnsi="宋体"/>
          <w:sz w:val="24"/>
          <w:szCs w:val="21"/>
        </w:rPr>
        <w:t xml:space="preserve"> A.1/4            B. 1/6          C.1/8         D.1/16   </w:t>
      </w:r>
    </w:p>
    <w:p>
      <w:pPr>
        <w:pStyle w:val="2"/>
        <w:spacing w:line="360" w:lineRule="auto"/>
        <w:ind w:left="240" w:hanging="240" w:hangingChars="100"/>
        <w:rPr>
          <w:rFonts w:hAnsi="宋体" w:cs="宋体"/>
          <w:sz w:val="24"/>
        </w:rPr>
      </w:pPr>
      <w:r>
        <w:rPr>
          <w:rFonts w:hint="eastAsia" w:hAnsi="宋体"/>
          <w:sz w:val="24"/>
        </w:rPr>
        <w:t>15、</w:t>
      </w:r>
      <w:r>
        <w:rPr>
          <w:rFonts w:hint="eastAsia" w:hAnsi="宋体" w:cs="宋体"/>
          <w:sz w:val="24"/>
        </w:rPr>
        <w:t>用纯种高茎豌豆（DD）与纯种矮茎豌豆（dd）杂交得到的F</w:t>
      </w:r>
      <w:r>
        <w:rPr>
          <w:rFonts w:hint="eastAsia" w:hAnsi="宋体" w:cs="宋体"/>
          <w:sz w:val="24"/>
          <w:vertAlign w:val="subscript"/>
        </w:rPr>
        <w:t>1</w:t>
      </w:r>
      <w:r>
        <w:rPr>
          <w:rFonts w:hint="eastAsia" w:hAnsi="宋体" w:cs="宋体"/>
          <w:sz w:val="24"/>
        </w:rPr>
        <w:t>全为高茎（Dd），种下F</w:t>
      </w:r>
      <w:r>
        <w:rPr>
          <w:rFonts w:hint="eastAsia" w:hAnsi="宋体" w:cs="宋体"/>
          <w:sz w:val="24"/>
          <w:vertAlign w:val="subscript"/>
        </w:rPr>
        <w:t>1</w:t>
      </w:r>
      <w:r>
        <w:rPr>
          <w:rFonts w:hint="eastAsia" w:hAnsi="宋体" w:cs="宋体"/>
          <w:sz w:val="24"/>
        </w:rPr>
        <w:t>让其自交得到F</w:t>
      </w:r>
      <w:r>
        <w:rPr>
          <w:rFonts w:hint="eastAsia" w:hAnsi="宋体" w:cs="宋体"/>
          <w:sz w:val="24"/>
          <w:vertAlign w:val="subscript"/>
        </w:rPr>
        <w:t>2</w:t>
      </w:r>
      <w:r>
        <w:rPr>
          <w:rFonts w:hint="eastAsia" w:hAnsi="宋体" w:cs="宋体"/>
          <w:sz w:val="24"/>
        </w:rPr>
        <w:t>，种下F</w:t>
      </w:r>
      <w:r>
        <w:rPr>
          <w:rFonts w:hint="eastAsia" w:hAnsi="宋体" w:cs="宋体"/>
          <w:sz w:val="24"/>
          <w:vertAlign w:val="subscript"/>
        </w:rPr>
        <w:t>2</w:t>
      </w:r>
      <w:r>
        <w:rPr>
          <w:rFonts w:hint="eastAsia" w:hAnsi="宋体" w:cs="宋体"/>
          <w:sz w:val="24"/>
        </w:rPr>
        <w:t>豌豆种子，发现F</w:t>
      </w:r>
      <w:r>
        <w:rPr>
          <w:rFonts w:hint="eastAsia" w:hAnsi="宋体" w:cs="宋体"/>
          <w:sz w:val="24"/>
          <w:vertAlign w:val="subscript"/>
        </w:rPr>
        <w:t>2</w:t>
      </w:r>
      <w:r>
        <w:rPr>
          <w:rFonts w:hint="eastAsia" w:hAnsi="宋体" w:cs="宋体"/>
          <w:sz w:val="24"/>
        </w:rPr>
        <w:t>豌豆植株有高茎和矮茎两种植株，且高茎∶矮茎=3∶1。关于实现F</w:t>
      </w:r>
      <w:r>
        <w:rPr>
          <w:rFonts w:hint="eastAsia" w:hAnsi="宋体" w:cs="宋体"/>
          <w:sz w:val="24"/>
          <w:vertAlign w:val="subscript"/>
        </w:rPr>
        <w:t>2</w:t>
      </w:r>
      <w:r>
        <w:rPr>
          <w:rFonts w:hint="eastAsia" w:hAnsi="宋体" w:cs="宋体"/>
          <w:sz w:val="24"/>
        </w:rPr>
        <w:t xml:space="preserve">中高∶矮=3∶1的条件的叙述，正确的是              </w:t>
      </w:r>
    </w:p>
    <w:p>
      <w:pPr>
        <w:pStyle w:val="2"/>
        <w:spacing w:line="360" w:lineRule="auto"/>
        <w:ind w:firstLine="240" w:firstLineChars="100"/>
        <w:rPr>
          <w:rFonts w:hAnsi="宋体" w:cs="宋体"/>
          <w:sz w:val="24"/>
        </w:rPr>
      </w:pPr>
      <w:r>
        <w:rPr>
          <w:rFonts w:hint="eastAsia" w:hAnsi="宋体" w:cs="宋体"/>
          <w:sz w:val="24"/>
        </w:rPr>
        <w:t>①在F</w:t>
      </w:r>
      <w:r>
        <w:rPr>
          <w:rFonts w:hint="eastAsia" w:hAnsi="宋体" w:cs="宋体"/>
          <w:sz w:val="24"/>
          <w:vertAlign w:val="subscript"/>
        </w:rPr>
        <w:t>1</w:t>
      </w:r>
      <w:r>
        <w:rPr>
          <w:rFonts w:hint="eastAsia" w:hAnsi="宋体" w:cs="宋体"/>
          <w:sz w:val="24"/>
        </w:rPr>
        <w:t xml:space="preserve">形成配子时，等位基因分离，形成两种配子 </w:t>
      </w:r>
    </w:p>
    <w:p>
      <w:pPr>
        <w:pStyle w:val="2"/>
        <w:spacing w:line="360" w:lineRule="auto"/>
        <w:ind w:firstLine="240" w:firstLineChars="100"/>
        <w:rPr>
          <w:rFonts w:hAnsi="宋体" w:cs="宋体"/>
          <w:sz w:val="24"/>
        </w:rPr>
      </w:pPr>
      <w:r>
        <w:rPr>
          <w:rFonts w:hint="eastAsia" w:hAnsi="宋体" w:cs="宋体"/>
          <w:sz w:val="24"/>
        </w:rPr>
        <w:t>②含不同基因的雌雄配子随机结合</w:t>
      </w:r>
    </w:p>
    <w:p>
      <w:pPr>
        <w:pStyle w:val="2"/>
        <w:spacing w:line="360" w:lineRule="auto"/>
        <w:ind w:firstLine="240" w:firstLineChars="100"/>
        <w:rPr>
          <w:rFonts w:hAnsi="宋体" w:cs="宋体"/>
          <w:sz w:val="24"/>
        </w:rPr>
      </w:pPr>
      <w:r>
        <w:rPr>
          <w:rFonts w:hint="eastAsia" w:hAnsi="宋体" w:cs="宋体"/>
          <w:sz w:val="24"/>
        </w:rPr>
        <w:t xml:space="preserve">③含不同基因组合的种子必须有适宜的生长发育条件 </w:t>
      </w:r>
    </w:p>
    <w:p>
      <w:pPr>
        <w:pStyle w:val="2"/>
        <w:spacing w:line="360" w:lineRule="auto"/>
        <w:ind w:firstLine="240" w:firstLineChars="100"/>
        <w:rPr>
          <w:rFonts w:hAnsi="宋体" w:cs="宋体"/>
          <w:sz w:val="24"/>
        </w:rPr>
      </w:pPr>
      <w:r>
        <w:rPr>
          <w:rFonts w:hint="eastAsia" w:hAnsi="宋体" w:cs="宋体"/>
          <w:sz w:val="24"/>
        </w:rPr>
        <w:t>④只需要①条件，不需要②③条件</w:t>
      </w:r>
    </w:p>
    <w:p>
      <w:pPr>
        <w:pStyle w:val="2"/>
        <w:spacing w:line="360" w:lineRule="auto"/>
        <w:ind w:firstLine="240" w:firstLineChars="100"/>
        <w:rPr>
          <w:rFonts w:hAnsi="宋体" w:cs="宋体"/>
          <w:sz w:val="24"/>
        </w:rPr>
      </w:pPr>
      <w:r>
        <w:rPr>
          <w:rFonts w:hint="eastAsia" w:hAnsi="宋体" w:cs="宋体"/>
          <w:sz w:val="24"/>
        </w:rPr>
        <w:t>A.①③④          B.②③④          C.①②③          D.①②④</w:t>
      </w:r>
    </w:p>
    <w:p>
      <w:pPr>
        <w:pStyle w:val="2"/>
        <w:spacing w:line="360" w:lineRule="auto"/>
        <w:jc w:val="left"/>
        <w:rPr>
          <w:rFonts w:hAnsi="宋体"/>
          <w:sz w:val="24"/>
          <w:szCs w:val="20"/>
        </w:rPr>
      </w:pPr>
      <w:r>
        <w:rPr>
          <w:rFonts w:hint="eastAsia" w:hAnsi="宋体"/>
          <w:bCs/>
          <w:sz w:val="24"/>
        </w:rPr>
        <w:t>16、</w:t>
      </w:r>
      <w:r>
        <w:rPr>
          <w:rFonts w:hint="eastAsia" w:hAnsi="宋体"/>
          <w:sz w:val="24"/>
          <w:szCs w:val="20"/>
        </w:rPr>
        <w:t xml:space="preserve">下列各项依次采用哪种方法最适宜 </w:t>
      </w:r>
    </w:p>
    <w:p>
      <w:pPr>
        <w:pStyle w:val="2"/>
        <w:spacing w:line="360" w:lineRule="auto"/>
        <w:ind w:firstLine="240" w:firstLineChars="100"/>
        <w:jc w:val="left"/>
        <w:rPr>
          <w:rFonts w:hAnsi="宋体"/>
          <w:sz w:val="24"/>
          <w:szCs w:val="20"/>
        </w:rPr>
      </w:pPr>
      <w:r>
        <w:rPr>
          <w:rFonts w:hint="eastAsia" w:hAnsi="宋体"/>
          <w:sz w:val="24"/>
          <w:szCs w:val="20"/>
        </w:rPr>
        <w:t>①鉴别一只羊是纯合体还是杂合体      ②在一对相对性状中区分显隐性</w:t>
      </w:r>
    </w:p>
    <w:p>
      <w:pPr>
        <w:pStyle w:val="2"/>
        <w:spacing w:line="360" w:lineRule="auto"/>
        <w:ind w:firstLine="240" w:firstLineChars="100"/>
        <w:jc w:val="left"/>
        <w:rPr>
          <w:rFonts w:hAnsi="宋体"/>
          <w:sz w:val="24"/>
          <w:szCs w:val="20"/>
        </w:rPr>
      </w:pPr>
      <w:r>
        <w:rPr>
          <w:rFonts w:hint="eastAsia" w:hAnsi="宋体"/>
          <w:sz w:val="24"/>
          <w:szCs w:val="20"/>
        </w:rPr>
        <w:t>③不断提高小麦抗病品种的纯度        ④检验杂种基因型的方法</w:t>
      </w:r>
    </w:p>
    <w:p>
      <w:pPr>
        <w:pStyle w:val="2"/>
        <w:spacing w:line="360" w:lineRule="auto"/>
        <w:ind w:firstLine="480" w:firstLineChars="200"/>
        <w:jc w:val="left"/>
        <w:rPr>
          <w:rFonts w:hAnsi="宋体"/>
          <w:sz w:val="24"/>
          <w:szCs w:val="20"/>
        </w:rPr>
      </w:pPr>
      <w:r>
        <w:rPr>
          <w:rFonts w:hint="eastAsia" w:hAnsi="宋体"/>
          <w:sz w:val="24"/>
          <w:szCs w:val="20"/>
        </w:rPr>
        <w:t>A．杂交、自交、测交、测交            B．测交、测交、杂交、自交</w:t>
      </w:r>
    </w:p>
    <w:p>
      <w:pPr>
        <w:pStyle w:val="2"/>
        <w:spacing w:line="360" w:lineRule="auto"/>
        <w:ind w:firstLine="480" w:firstLineChars="200"/>
        <w:jc w:val="left"/>
        <w:rPr>
          <w:rFonts w:hAnsi="宋体"/>
          <w:sz w:val="24"/>
          <w:szCs w:val="20"/>
        </w:rPr>
      </w:pPr>
      <w:r>
        <w:rPr>
          <w:rFonts w:hint="eastAsia" w:hAnsi="宋体"/>
          <w:sz w:val="24"/>
          <w:szCs w:val="20"/>
        </w:rPr>
        <w:t>C．测交、杂交、自交、测交            D．杂交、杂交、杂交、测交</w:t>
      </w:r>
    </w:p>
    <w:p>
      <w:pPr>
        <w:pStyle w:val="8"/>
        <w:spacing w:line="360" w:lineRule="auto"/>
        <w:ind w:left="480" w:hanging="480" w:hangingChars="200"/>
        <w:jc w:val="both"/>
        <w:rPr>
          <w:rFonts w:hAnsi="宋体"/>
          <w:sz w:val="24"/>
        </w:rPr>
      </w:pPr>
      <w:r>
        <w:rPr>
          <w:rFonts w:hint="eastAsia" w:hAnsi="宋体"/>
          <w:sz w:val="24"/>
        </w:rPr>
        <w:t>17、</w:t>
      </w:r>
      <w:r>
        <w:rPr>
          <w:rFonts w:hAnsi="宋体"/>
          <w:sz w:val="24"/>
        </w:rPr>
        <w:t>水稻中非糯性（</w:t>
      </w:r>
      <w:r>
        <w:rPr>
          <w:rFonts w:hint="eastAsia" w:hAnsi="宋体"/>
          <w:sz w:val="24"/>
        </w:rPr>
        <w:t>A</w:t>
      </w:r>
      <w:r>
        <w:rPr>
          <w:rFonts w:hAnsi="宋体"/>
          <w:sz w:val="24"/>
        </w:rPr>
        <w:t>）对糯性（</w:t>
      </w:r>
      <w:r>
        <w:rPr>
          <w:rFonts w:hint="eastAsia" w:hAnsi="宋体"/>
          <w:sz w:val="24"/>
        </w:rPr>
        <w:t>a</w:t>
      </w:r>
      <w:r>
        <w:rPr>
          <w:rFonts w:hAnsi="宋体"/>
          <w:sz w:val="24"/>
        </w:rPr>
        <w:t>）为显性，非糯性品系所含淀粉遇碘呈蓝黑色，糯性品系所含淀粉遇碘呈橙红色。下列对纯种的非糯性与糯性水稻的杂交后代的观察结果中不能证明孟德尔的基因分离定律的是</w:t>
      </w:r>
      <w:r>
        <w:rPr>
          <w:rFonts w:hint="eastAsia" w:hAnsi="宋体"/>
          <w:sz w:val="24"/>
        </w:rPr>
        <w:t xml:space="preserve"> </w:t>
      </w:r>
    </w:p>
    <w:p>
      <w:pPr>
        <w:pStyle w:val="8"/>
        <w:spacing w:line="360" w:lineRule="auto"/>
        <w:ind w:firstLine="360" w:firstLineChars="150"/>
        <w:rPr>
          <w:rFonts w:hAnsi="宋体"/>
          <w:sz w:val="24"/>
        </w:rPr>
      </w:pPr>
      <w:r>
        <w:rPr>
          <w:rFonts w:hAnsi="宋体"/>
          <w:sz w:val="24"/>
        </w:rPr>
        <w:t>A．杂交后亲本植株上结出的种子（F1）遇碘全部呈蓝黑色</w:t>
      </w:r>
    </w:p>
    <w:p>
      <w:pPr>
        <w:pStyle w:val="8"/>
        <w:spacing w:line="360" w:lineRule="auto"/>
        <w:ind w:firstLine="360" w:firstLineChars="150"/>
        <w:rPr>
          <w:rFonts w:hAnsi="宋体"/>
          <w:sz w:val="24"/>
        </w:rPr>
      </w:pPr>
      <w:r>
        <w:rPr>
          <w:rFonts w:hAnsi="宋体"/>
          <w:sz w:val="24"/>
        </w:rPr>
        <w:t>B. F1自交后结出的种子（F2）遇碘后，3/4呈蓝黑色，1/4呈橙红色</w:t>
      </w:r>
    </w:p>
    <w:p>
      <w:pPr>
        <w:pStyle w:val="8"/>
        <w:spacing w:line="360" w:lineRule="auto"/>
        <w:ind w:firstLine="360" w:firstLineChars="150"/>
        <w:rPr>
          <w:rFonts w:hAnsi="宋体"/>
          <w:sz w:val="24"/>
        </w:rPr>
      </w:pPr>
      <w:r>
        <w:rPr>
          <w:rFonts w:hAnsi="宋体"/>
          <w:sz w:val="24"/>
        </w:rPr>
        <w:t>C. F1产生的花粉遇碘后，一半呈蓝黑色，一半呈橙红色</w:t>
      </w:r>
    </w:p>
    <w:p>
      <w:pPr>
        <w:pStyle w:val="8"/>
        <w:spacing w:line="360" w:lineRule="auto"/>
        <w:ind w:firstLine="360" w:firstLineChars="150"/>
        <w:rPr>
          <w:rFonts w:hAnsi="宋体"/>
          <w:sz w:val="24"/>
        </w:rPr>
      </w:pPr>
      <w:r>
        <w:rPr>
          <w:rFonts w:hAnsi="宋体"/>
          <w:sz w:val="24"/>
        </w:rPr>
        <w:t>D. F1测交所结出的种子遇碘后，一半呈蓝黑色，一半呈橙红色</w:t>
      </w:r>
    </w:p>
    <w:p>
      <w:pPr>
        <w:spacing w:line="360" w:lineRule="auto"/>
        <w:rPr>
          <w:rFonts w:ascii="宋体" w:hAnsi="宋体"/>
          <w:sz w:val="24"/>
          <w:szCs w:val="21"/>
        </w:rPr>
      </w:pPr>
      <w:r>
        <w:rPr>
          <w:rFonts w:hint="eastAsia" w:ascii="宋体" w:hAnsi="宋体"/>
          <w:bCs/>
          <w:sz w:val="24"/>
          <w:szCs w:val="21"/>
        </w:rPr>
        <w:t>18、</w:t>
      </w:r>
      <w:r>
        <w:rPr>
          <w:rFonts w:hint="eastAsia" w:ascii="宋体" w:hAnsi="宋体"/>
          <w:sz w:val="24"/>
          <w:szCs w:val="21"/>
        </w:rPr>
        <w:t>在下列各杂交组合中，后代和亲代表现型相同的一组是</w:t>
      </w:r>
    </w:p>
    <w:p>
      <w:pPr>
        <w:spacing w:line="360" w:lineRule="auto"/>
        <w:rPr>
          <w:rFonts w:ascii="宋体" w:hAnsi="宋体"/>
          <w:sz w:val="24"/>
          <w:szCs w:val="21"/>
        </w:rPr>
      </w:pPr>
      <w:r>
        <w:rPr>
          <w:rFonts w:hint="eastAsia" w:ascii="宋体" w:hAnsi="宋体"/>
          <w:sz w:val="24"/>
          <w:szCs w:val="21"/>
        </w:rPr>
        <w:t xml:space="preserve">  A.AaBB×AABb      B.AAbb×aaBb   C. Aabb×aaBb     D.AABb×AaBb</w:t>
      </w:r>
    </w:p>
    <w:p>
      <w:pPr>
        <w:spacing w:line="360" w:lineRule="auto"/>
        <w:rPr>
          <w:rFonts w:ascii="宋体" w:hAnsi="宋体"/>
          <w:sz w:val="24"/>
          <w:szCs w:val="21"/>
        </w:rPr>
      </w:pPr>
      <w:r>
        <w:rPr>
          <w:rFonts w:hint="eastAsia" w:ascii="宋体" w:hAnsi="宋体"/>
          <w:bCs/>
          <w:sz w:val="24"/>
          <w:szCs w:val="21"/>
        </w:rPr>
        <w:t>19、</w:t>
      </w:r>
      <w:r>
        <w:rPr>
          <w:rFonts w:hint="eastAsia" w:ascii="宋体" w:hAnsi="宋体"/>
          <w:sz w:val="24"/>
          <w:szCs w:val="21"/>
        </w:rPr>
        <w:t>对某植物进行测交，后代基因型为Rrbb和RrBb，该植物的基因型为</w:t>
      </w:r>
    </w:p>
    <w:p>
      <w:pPr>
        <w:spacing w:line="360" w:lineRule="auto"/>
        <w:rPr>
          <w:rFonts w:ascii="宋体" w:hAnsi="宋体"/>
          <w:sz w:val="24"/>
          <w:szCs w:val="21"/>
        </w:rPr>
      </w:pPr>
      <w:r>
        <w:rPr>
          <w:rFonts w:hint="eastAsia" w:ascii="宋体" w:hAnsi="宋体"/>
          <w:sz w:val="24"/>
          <w:szCs w:val="21"/>
        </w:rPr>
        <w:t xml:space="preserve">  A.RRBb           B.RrBb             C.rrbb             D.Rrbb</w:t>
      </w:r>
    </w:p>
    <w:p>
      <w:pPr>
        <w:adjustRightInd w:val="0"/>
        <w:snapToGrid w:val="0"/>
        <w:spacing w:line="360" w:lineRule="auto"/>
        <w:ind w:left="360" w:hanging="360" w:hangingChars="150"/>
        <w:rPr>
          <w:rFonts w:ascii="宋体" w:hAnsi="宋体"/>
          <w:sz w:val="24"/>
          <w:szCs w:val="21"/>
        </w:rPr>
      </w:pPr>
      <w:r>
        <w:rPr>
          <w:rFonts w:hint="eastAsia" w:ascii="宋体" w:hAnsi="宋体"/>
          <w:sz w:val="24"/>
          <w:szCs w:val="21"/>
        </w:rPr>
        <w:t>20、已知A与a、B与b、C与c 3对等位基因自由组合，基因型分别为AaBbCc、AabbCc的两个体进行杂交。下列关于杂交后代的推测，正确的是</w:t>
      </w:r>
    </w:p>
    <w:p>
      <w:pPr>
        <w:adjustRightInd w:val="0"/>
        <w:snapToGrid w:val="0"/>
        <w:spacing w:line="360" w:lineRule="auto"/>
        <w:ind w:left="330" w:leftChars="100" w:hanging="120" w:hangingChars="50"/>
        <w:rPr>
          <w:rFonts w:ascii="宋体" w:hAnsi="宋体"/>
          <w:sz w:val="24"/>
          <w:szCs w:val="21"/>
        </w:rPr>
      </w:pPr>
      <w:r>
        <w:rPr>
          <w:rFonts w:hint="eastAsia" w:ascii="宋体" w:hAnsi="宋体"/>
          <w:sz w:val="24"/>
          <w:szCs w:val="21"/>
        </w:rPr>
        <w:t xml:space="preserve">A．表现型有8种，AaBbCc个体的比例为1/16 </w:t>
      </w:r>
    </w:p>
    <w:p>
      <w:pPr>
        <w:adjustRightInd w:val="0"/>
        <w:snapToGrid w:val="0"/>
        <w:spacing w:line="360" w:lineRule="auto"/>
        <w:ind w:left="345" w:leftChars="50" w:hanging="240" w:hangingChars="100"/>
        <w:rPr>
          <w:rFonts w:ascii="宋体" w:hAnsi="宋体"/>
          <w:sz w:val="24"/>
          <w:szCs w:val="21"/>
        </w:rPr>
      </w:pPr>
      <w:r>
        <w:rPr>
          <w:rFonts w:hint="eastAsia" w:ascii="宋体" w:hAnsi="宋体"/>
          <w:sz w:val="24"/>
          <w:szCs w:val="21"/>
        </w:rPr>
        <w:t xml:space="preserve"> B．表现型有4种，aaBbcc个体的比例为1/16</w:t>
      </w:r>
    </w:p>
    <w:p>
      <w:pPr>
        <w:adjustRightInd w:val="0"/>
        <w:snapToGrid w:val="0"/>
        <w:spacing w:line="360" w:lineRule="auto"/>
        <w:ind w:left="330" w:leftChars="100" w:hanging="120" w:hangingChars="50"/>
        <w:rPr>
          <w:rFonts w:ascii="宋体" w:hAnsi="宋体"/>
          <w:sz w:val="24"/>
          <w:szCs w:val="21"/>
        </w:rPr>
      </w:pPr>
      <w:r>
        <w:rPr>
          <w:rFonts w:hint="eastAsia" w:ascii="宋体" w:hAnsi="宋体"/>
          <w:sz w:val="24"/>
          <w:szCs w:val="21"/>
        </w:rPr>
        <w:t xml:space="preserve">C．表现型有8种，Aabbcc个体的比例为1/8  </w:t>
      </w:r>
    </w:p>
    <w:p>
      <w:pPr>
        <w:adjustRightInd w:val="0"/>
        <w:snapToGrid w:val="0"/>
        <w:spacing w:line="360" w:lineRule="auto"/>
        <w:ind w:firstLine="120" w:firstLineChars="50"/>
        <w:rPr>
          <w:rFonts w:ascii="宋体" w:hAnsi="宋体"/>
          <w:sz w:val="24"/>
          <w:szCs w:val="21"/>
        </w:rPr>
      </w:pPr>
      <w:r>
        <w:rPr>
          <w:rFonts w:hint="eastAsia" w:ascii="宋体" w:hAnsi="宋体"/>
          <w:sz w:val="24"/>
          <w:szCs w:val="21"/>
        </w:rPr>
        <w:t xml:space="preserve"> D．表现型有8种，aaBbCc个体的比例为1/16</w:t>
      </w:r>
    </w:p>
    <w:p>
      <w:pPr>
        <w:adjustRightInd w:val="0"/>
        <w:snapToGrid w:val="0"/>
        <w:spacing w:line="360" w:lineRule="auto"/>
        <w:ind w:left="322" w:hanging="321" w:hangingChars="134"/>
        <w:rPr>
          <w:rFonts w:ascii="宋体" w:hAnsi="宋体" w:cs="Arial"/>
          <w:sz w:val="24"/>
          <w:szCs w:val="21"/>
        </w:rPr>
      </w:pPr>
      <w:r>
        <w:rPr>
          <w:rFonts w:hint="eastAsia" w:ascii="宋体" w:hAnsi="宋体"/>
          <w:sz w:val="24"/>
          <w:szCs w:val="21"/>
        </w:rPr>
        <w:t>21、</w:t>
      </w:r>
      <w:r>
        <w:rPr>
          <w:rFonts w:hint="eastAsia" w:ascii="宋体" w:hAnsi="宋体" w:cs="Arial"/>
          <w:sz w:val="24"/>
          <w:szCs w:val="21"/>
        </w:rPr>
        <w:t>AABBDDEE与aaBBddee杂交（各对基因独立遗传），F2中不同于亲本的表现类型所占的比例为</w:t>
      </w:r>
    </w:p>
    <w:p>
      <w:pPr>
        <w:adjustRightInd w:val="0"/>
        <w:snapToGrid w:val="0"/>
        <w:spacing w:line="360" w:lineRule="auto"/>
        <w:ind w:firstLine="240" w:firstLineChars="100"/>
        <w:rPr>
          <w:rFonts w:ascii="宋体" w:hAnsi="宋体" w:cs="Arial"/>
          <w:sz w:val="24"/>
          <w:szCs w:val="21"/>
        </w:rPr>
      </w:pPr>
      <w:r>
        <w:rPr>
          <w:rFonts w:hint="eastAsia" w:ascii="宋体" w:hAnsi="宋体" w:cs="Arial"/>
          <w:sz w:val="24"/>
          <w:szCs w:val="21"/>
        </w:rPr>
        <w:t>A.37/64          B.1/64         C.16/256           D.36/64</w:t>
      </w:r>
    </w:p>
    <w:p>
      <w:pPr>
        <w:pStyle w:val="2"/>
        <w:snapToGrid w:val="0"/>
        <w:spacing w:line="360" w:lineRule="auto"/>
        <w:rPr>
          <w:sz w:val="24"/>
        </w:rPr>
      </w:pPr>
      <w:r>
        <w:rPr>
          <w:rFonts w:hint="eastAsia" w:hAnsi="宋体"/>
          <w:sz w:val="24"/>
        </w:rPr>
        <w:t>22、下图</w:t>
      </w:r>
      <w:r>
        <w:rPr>
          <w:rFonts w:hAnsi="宋体"/>
          <w:sz w:val="24"/>
        </w:rPr>
        <w:t>能正确表示次级卵母细胞继续分裂过程中子染色体平配分配的示意图是</w:t>
      </w:r>
    </w:p>
    <w:p>
      <w:pPr>
        <w:pStyle w:val="2"/>
        <w:snapToGrid w:val="0"/>
        <w:spacing w:line="360" w:lineRule="auto"/>
        <w:rPr>
          <w:rFonts w:hAnsi="宋体"/>
          <w:sz w:val="24"/>
        </w:rPr>
      </w:pPr>
      <w:r>
        <w:rPr>
          <w:sz w:val="24"/>
        </w:rPr>
        <w:pict>
          <v:shape id="文本框 59" o:spid="_x0000_s1037" o:spt="202" type="#_x0000_t202" style="position:absolute;left:0pt;margin-left:89.85pt;margin-top:3.65pt;height:69.6pt;width:250.3pt;mso-wrap-style:none;z-index:251662336;mso-width-relative:page;mso-height-relative:page;" filled="f" stroked="f" coordsize="21600,21600">
            <v:path/>
            <v:fill on="f" focussize="0,0"/>
            <v:stroke on="f" weight="0.25pt" joinstyle="miter"/>
            <v:imagedata o:title=""/>
            <o:lock v:ext="edit"/>
            <v:textbox style="mso-fit-shape-to-text:t;">
              <w:txbxContent>
                <w:p>
                  <w:r>
                    <w:rPr>
                      <w:kern w:val="0"/>
                      <w:sz w:val="20"/>
                    </w:rPr>
                    <w:drawing>
                      <wp:inline distT="0" distB="0" distL="114300" distR="114300">
                        <wp:extent cx="2995295" cy="773430"/>
                        <wp:effectExtent l="0" t="0" r="6985" b="3810"/>
                        <wp:docPr id="58" name="图片 1" descr="SW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1" descr="SW403"/>
                                <pic:cNvPicPr>
                                  <a:picLocks noChangeAspect="1"/>
                                </pic:cNvPicPr>
                              </pic:nvPicPr>
                              <pic:blipFill>
                                <a:blip r:embed="rId5"/>
                                <a:stretch>
                                  <a:fillRect/>
                                </a:stretch>
                              </pic:blipFill>
                              <pic:spPr>
                                <a:xfrm>
                                  <a:off x="0" y="0"/>
                                  <a:ext cx="2995295" cy="773430"/>
                                </a:xfrm>
                                <a:prstGeom prst="rect">
                                  <a:avLst/>
                                </a:prstGeom>
                                <a:noFill/>
                                <a:ln>
                                  <a:noFill/>
                                </a:ln>
                              </pic:spPr>
                            </pic:pic>
                          </a:graphicData>
                        </a:graphic>
                      </wp:inline>
                    </w:drawing>
                  </w:r>
                </w:p>
              </w:txbxContent>
            </v:textbox>
          </v:shape>
        </w:pict>
      </w:r>
      <w:r>
        <w:rPr>
          <w:rFonts w:hAnsi="宋体"/>
          <w:sz w:val="24"/>
        </w:rPr>
        <w:t> </w:t>
      </w:r>
    </w:p>
    <w:p>
      <w:pPr>
        <w:pStyle w:val="2"/>
        <w:snapToGrid w:val="0"/>
        <w:spacing w:line="360" w:lineRule="auto"/>
        <w:rPr>
          <w:rFonts w:hAnsi="宋体"/>
          <w:sz w:val="24"/>
        </w:rPr>
      </w:pPr>
      <w:r>
        <w:rPr>
          <w:rFonts w:hAnsi="宋体"/>
          <w:sz w:val="24"/>
        </w:rPr>
        <w:t> </w:t>
      </w:r>
    </w:p>
    <w:p>
      <w:pPr>
        <w:pStyle w:val="2"/>
        <w:snapToGrid w:val="0"/>
        <w:spacing w:line="360" w:lineRule="auto"/>
        <w:rPr>
          <w:rFonts w:hAnsi="宋体"/>
          <w:bCs/>
          <w:sz w:val="24"/>
        </w:rPr>
      </w:pPr>
      <w:r>
        <w:rPr>
          <w:rFonts w:hAnsi="宋体"/>
          <w:sz w:val="24"/>
        </w:rPr>
        <w:t> </w:t>
      </w:r>
    </w:p>
    <w:p>
      <w:pPr>
        <w:tabs>
          <w:tab w:val="left" w:pos="360"/>
          <w:tab w:val="left" w:pos="2340"/>
          <w:tab w:val="left" w:pos="4140"/>
          <w:tab w:val="left" w:pos="6120"/>
          <w:tab w:val="left" w:pos="7560"/>
        </w:tabs>
        <w:autoSpaceDE w:val="0"/>
        <w:autoSpaceDN w:val="0"/>
        <w:spacing w:line="360" w:lineRule="auto"/>
        <w:jc w:val="left"/>
        <w:rPr>
          <w:rFonts w:ascii="宋体" w:hAnsi="宋体"/>
          <w:color w:val="000000"/>
          <w:sz w:val="24"/>
          <w:szCs w:val="21"/>
        </w:rPr>
      </w:pPr>
      <w:r>
        <w:rPr>
          <w:rFonts w:hint="eastAsia" w:ascii="宋体" w:hAnsi="宋体"/>
          <w:color w:val="000000"/>
          <w:sz w:val="24"/>
          <w:szCs w:val="21"/>
        </w:rPr>
        <w:t>23、一个含AaBbCc三对同源染色体的精原细胞，减数分裂形成4个精子，染色体组合可能是</w:t>
      </w:r>
    </w:p>
    <w:p>
      <w:pPr>
        <w:tabs>
          <w:tab w:val="left" w:pos="360"/>
          <w:tab w:val="left" w:pos="2340"/>
          <w:tab w:val="left" w:pos="4140"/>
          <w:tab w:val="left" w:pos="6120"/>
          <w:tab w:val="left" w:pos="7560"/>
        </w:tabs>
        <w:autoSpaceDE w:val="0"/>
        <w:autoSpaceDN w:val="0"/>
        <w:spacing w:line="360" w:lineRule="auto"/>
        <w:ind w:firstLine="480" w:firstLineChars="200"/>
        <w:jc w:val="left"/>
        <w:rPr>
          <w:rFonts w:ascii="宋体" w:hAnsi="宋体"/>
          <w:color w:val="000000"/>
          <w:sz w:val="24"/>
          <w:szCs w:val="21"/>
        </w:rPr>
      </w:pPr>
      <w:r>
        <w:rPr>
          <w:rFonts w:hint="eastAsia" w:ascii="宋体" w:hAnsi="宋体"/>
          <w:color w:val="000000"/>
          <w:sz w:val="24"/>
          <w:szCs w:val="21"/>
        </w:rPr>
        <w:t xml:space="preserve">A．ABc、ABc、abC、abC   　　　　B．ABc、ABC、aBC、aBC、  </w:t>
      </w:r>
    </w:p>
    <w:p>
      <w:pPr>
        <w:tabs>
          <w:tab w:val="left" w:pos="360"/>
          <w:tab w:val="left" w:pos="2340"/>
          <w:tab w:val="left" w:pos="4140"/>
          <w:tab w:val="left" w:pos="6120"/>
          <w:tab w:val="left" w:pos="7560"/>
        </w:tabs>
        <w:autoSpaceDE w:val="0"/>
        <w:autoSpaceDN w:val="0"/>
        <w:spacing w:line="360" w:lineRule="auto"/>
        <w:ind w:firstLine="480" w:firstLineChars="200"/>
        <w:jc w:val="left"/>
        <w:rPr>
          <w:rFonts w:ascii="宋体" w:hAnsi="宋体"/>
          <w:bCs/>
          <w:sz w:val="24"/>
          <w:szCs w:val="21"/>
        </w:rPr>
      </w:pPr>
      <w:r>
        <w:rPr>
          <w:rFonts w:hint="eastAsia" w:ascii="宋体" w:hAnsi="宋体"/>
          <w:color w:val="000000"/>
          <w:sz w:val="24"/>
          <w:szCs w:val="21"/>
        </w:rPr>
        <w:t>C．AbC、ABc、ABC、abc 　　　　    D．ABC、abc、aBC、Abc</w:t>
      </w:r>
    </w:p>
    <w:p>
      <w:pPr>
        <w:numPr>
          <w:ilvl w:val="0"/>
          <w:numId w:val="2"/>
        </w:numPr>
        <w:spacing w:line="360" w:lineRule="auto"/>
        <w:rPr>
          <w:rFonts w:ascii="宋体" w:hAnsi="宋体"/>
          <w:sz w:val="24"/>
          <w:szCs w:val="21"/>
        </w:rPr>
      </w:pPr>
      <w:r>
        <w:rPr>
          <w:rFonts w:hint="eastAsia" w:ascii="宋体" w:hAnsi="宋体"/>
          <w:sz w:val="24"/>
          <w:szCs w:val="21"/>
        </w:rPr>
        <w:t>人的精子中含23条染色体，则人的神经细胞、卵原细胞、初级精母细胞、卵细胞中含同源染色体对数、染色单体数、DNA分子数依次为</w:t>
      </w:r>
    </w:p>
    <w:p>
      <w:pPr>
        <w:spacing w:line="360" w:lineRule="auto"/>
        <w:ind w:firstLine="240" w:firstLineChars="100"/>
        <w:rPr>
          <w:rFonts w:ascii="宋体" w:hAnsi="宋体"/>
          <w:sz w:val="24"/>
          <w:szCs w:val="21"/>
        </w:rPr>
      </w:pPr>
      <w:r>
        <w:rPr>
          <w:rFonts w:hint="eastAsia" w:ascii="宋体" w:hAnsi="宋体"/>
          <w:sz w:val="24"/>
          <w:szCs w:val="21"/>
        </w:rPr>
        <w:t>A、同源染色体对数依次为0、0、23、0；染色单体数依次为：0、0、92、0；DNA分子数依次为：46、46、92、23</w:t>
      </w:r>
    </w:p>
    <w:p>
      <w:pPr>
        <w:spacing w:line="360" w:lineRule="auto"/>
        <w:ind w:firstLine="240" w:firstLineChars="100"/>
        <w:rPr>
          <w:rFonts w:ascii="宋体" w:hAnsi="宋体"/>
          <w:sz w:val="24"/>
          <w:szCs w:val="21"/>
        </w:rPr>
      </w:pPr>
      <w:r>
        <w:rPr>
          <w:rFonts w:hint="eastAsia" w:ascii="宋体" w:hAnsi="宋体"/>
          <w:sz w:val="24"/>
          <w:szCs w:val="21"/>
        </w:rPr>
        <w:t>B、同源染色体对数依次为23、23、23、0；染色单体数依次为：0、0、92、0；DNA分子数依次为：46、46、92、23</w:t>
      </w:r>
    </w:p>
    <w:p>
      <w:pPr>
        <w:spacing w:line="360" w:lineRule="auto"/>
        <w:ind w:firstLine="240" w:firstLineChars="100"/>
        <w:rPr>
          <w:rFonts w:ascii="宋体" w:hAnsi="宋体"/>
          <w:sz w:val="24"/>
          <w:szCs w:val="21"/>
        </w:rPr>
      </w:pPr>
      <w:r>
        <w:rPr>
          <w:rFonts w:hint="eastAsia" w:ascii="宋体" w:hAnsi="宋体"/>
          <w:sz w:val="24"/>
          <w:szCs w:val="21"/>
        </w:rPr>
        <w:t>C、同源染色体对数依次为0、0、23、0；染色单体数依次为：0、92、92、0；DNA分子数依次为：46、46、92、23</w:t>
      </w:r>
    </w:p>
    <w:p>
      <w:pPr>
        <w:spacing w:line="360" w:lineRule="auto"/>
        <w:ind w:firstLine="240" w:firstLineChars="100"/>
        <w:rPr>
          <w:rFonts w:ascii="宋体" w:hAnsi="宋体"/>
          <w:sz w:val="24"/>
          <w:szCs w:val="21"/>
        </w:rPr>
      </w:pPr>
      <w:r>
        <w:rPr>
          <w:rFonts w:hint="eastAsia" w:ascii="宋体" w:hAnsi="宋体"/>
          <w:sz w:val="24"/>
          <w:szCs w:val="21"/>
        </w:rPr>
        <w:t>D、同源染色体对数依次为23、46、46、0；染色单体数依次为：0、0、92、0；DNA分子数依次为：46、46、92、23</w:t>
      </w:r>
    </w:p>
    <w:p>
      <w:pPr>
        <w:spacing w:line="360" w:lineRule="auto"/>
        <w:rPr>
          <w:rFonts w:ascii="宋体" w:hAnsi="宋体"/>
          <w:sz w:val="24"/>
          <w:szCs w:val="21"/>
        </w:rPr>
      </w:pPr>
      <w:r>
        <w:rPr>
          <w:rFonts w:hint="eastAsia" w:ascii="宋体" w:hAnsi="宋体"/>
          <w:sz w:val="24"/>
          <w:szCs w:val="21"/>
        </w:rPr>
        <w:t>25、 下列关于减数分裂错误的说法是</w:t>
      </w:r>
    </w:p>
    <w:p>
      <w:pPr>
        <w:spacing w:line="360" w:lineRule="auto"/>
        <w:ind w:firstLine="240" w:firstLineChars="100"/>
        <w:rPr>
          <w:rFonts w:ascii="宋体" w:hAnsi="宋体"/>
          <w:sz w:val="24"/>
          <w:szCs w:val="21"/>
        </w:rPr>
      </w:pPr>
      <w:r>
        <w:rPr>
          <w:rFonts w:hint="eastAsia" w:ascii="宋体" w:hAnsi="宋体"/>
          <w:sz w:val="24"/>
          <w:szCs w:val="21"/>
        </w:rPr>
        <w:t>A、对于进行有性生殖的生物来说，减数分裂和受精作用对于维持每种生物前后代体细胞中染色体数目的稳定具有重要作用</w:t>
      </w:r>
    </w:p>
    <w:p>
      <w:pPr>
        <w:spacing w:line="360" w:lineRule="auto"/>
        <w:ind w:firstLine="240" w:firstLineChars="100"/>
        <w:rPr>
          <w:rFonts w:ascii="宋体" w:hAnsi="宋体"/>
          <w:sz w:val="24"/>
          <w:szCs w:val="21"/>
        </w:rPr>
      </w:pPr>
      <w:r>
        <w:rPr>
          <w:rFonts w:hint="eastAsia" w:ascii="宋体" w:hAnsi="宋体"/>
          <w:sz w:val="24"/>
          <w:szCs w:val="21"/>
        </w:rPr>
        <w:t>B、减数分裂中的交叉互换和自由组合增加了配子的多样性</w:t>
      </w:r>
    </w:p>
    <w:p>
      <w:pPr>
        <w:spacing w:line="360" w:lineRule="auto"/>
        <w:ind w:firstLine="240" w:firstLineChars="100"/>
        <w:rPr>
          <w:rFonts w:ascii="宋体" w:hAnsi="宋体"/>
          <w:sz w:val="24"/>
          <w:szCs w:val="21"/>
        </w:rPr>
      </w:pPr>
      <w:r>
        <w:rPr>
          <w:rFonts w:hint="eastAsia" w:ascii="宋体" w:hAnsi="宋体"/>
          <w:sz w:val="24"/>
          <w:szCs w:val="21"/>
        </w:rPr>
        <w:t>C、同一个生物体在不同时刻产生的配子中染色体的数目一般相同，染色体的组成一般不同</w:t>
      </w:r>
    </w:p>
    <w:p>
      <w:pPr>
        <w:spacing w:line="360" w:lineRule="auto"/>
        <w:ind w:firstLine="240" w:firstLineChars="100"/>
        <w:rPr>
          <w:rFonts w:ascii="宋体" w:hAnsi="宋体"/>
          <w:sz w:val="24"/>
          <w:szCs w:val="21"/>
        </w:rPr>
      </w:pPr>
      <w:r>
        <w:rPr>
          <w:rFonts w:hint="eastAsia" w:ascii="宋体" w:hAnsi="宋体"/>
          <w:sz w:val="24"/>
          <w:szCs w:val="21"/>
        </w:rPr>
        <w:t>D、自由组合包括非同源染色体上的非等位基因的自由组合和配子的随机结合</w:t>
      </w:r>
    </w:p>
    <w:p>
      <w:pPr>
        <w:pStyle w:val="2"/>
        <w:tabs>
          <w:tab w:val="left" w:pos="2977"/>
        </w:tabs>
        <w:snapToGrid w:val="0"/>
        <w:spacing w:line="360" w:lineRule="auto"/>
        <w:rPr>
          <w:rFonts w:hAnsi="宋体"/>
          <w:sz w:val="24"/>
        </w:rPr>
      </w:pPr>
      <w:r>
        <w:rPr>
          <w:rFonts w:hint="eastAsia" w:hAnsi="宋体"/>
          <w:sz w:val="24"/>
        </w:rPr>
        <w:t>26、下列关于人类性别决定与伴性遗传的叙述，正确的是</w:t>
      </w:r>
    </w:p>
    <w:p>
      <w:pPr>
        <w:pStyle w:val="2"/>
        <w:tabs>
          <w:tab w:val="left" w:pos="2977"/>
        </w:tabs>
        <w:snapToGrid w:val="0"/>
        <w:spacing w:line="360" w:lineRule="auto"/>
        <w:ind w:firstLine="240" w:firstLineChars="100"/>
        <w:rPr>
          <w:rFonts w:hAnsi="宋体"/>
          <w:sz w:val="24"/>
        </w:rPr>
      </w:pPr>
      <w:r>
        <w:rPr>
          <w:rFonts w:hAnsi="宋体"/>
          <w:sz w:val="24"/>
        </w:rPr>
        <w:t>A</w:t>
      </w:r>
      <w:r>
        <w:rPr>
          <w:rFonts w:hint="eastAsia" w:hAnsi="宋体"/>
          <w:sz w:val="24"/>
        </w:rPr>
        <w:t>．性染色体上的基因都与性别决定有关</w:t>
      </w:r>
    </w:p>
    <w:p>
      <w:pPr>
        <w:pStyle w:val="2"/>
        <w:tabs>
          <w:tab w:val="left" w:pos="2977"/>
        </w:tabs>
        <w:snapToGrid w:val="0"/>
        <w:spacing w:line="360" w:lineRule="auto"/>
        <w:ind w:firstLine="240" w:firstLineChars="100"/>
        <w:rPr>
          <w:rFonts w:hAnsi="宋体"/>
          <w:sz w:val="24"/>
        </w:rPr>
      </w:pPr>
      <w:r>
        <w:rPr>
          <w:rFonts w:hAnsi="宋体"/>
          <w:sz w:val="24"/>
        </w:rPr>
        <w:t>B</w:t>
      </w:r>
      <w:r>
        <w:rPr>
          <w:rFonts w:hint="eastAsia" w:hAnsi="宋体"/>
          <w:sz w:val="24"/>
        </w:rPr>
        <w:t>．性染色体上的基因都伴随性染色体遗传</w:t>
      </w:r>
    </w:p>
    <w:p>
      <w:pPr>
        <w:pStyle w:val="2"/>
        <w:tabs>
          <w:tab w:val="left" w:pos="2977"/>
        </w:tabs>
        <w:snapToGrid w:val="0"/>
        <w:spacing w:line="360" w:lineRule="auto"/>
        <w:ind w:firstLine="240" w:firstLineChars="100"/>
        <w:rPr>
          <w:rFonts w:hAnsi="宋体"/>
          <w:sz w:val="24"/>
        </w:rPr>
      </w:pPr>
      <w:r>
        <w:rPr>
          <w:rFonts w:hAnsi="宋体"/>
          <w:sz w:val="24"/>
        </w:rPr>
        <w:t>C</w:t>
      </w:r>
      <w:r>
        <w:rPr>
          <w:rFonts w:hint="eastAsia" w:hAnsi="宋体"/>
          <w:sz w:val="24"/>
        </w:rPr>
        <w:t>．生殖细胞中只表达性染色体上的基因</w:t>
      </w:r>
    </w:p>
    <w:p>
      <w:pPr>
        <w:pStyle w:val="2"/>
        <w:tabs>
          <w:tab w:val="left" w:pos="2977"/>
        </w:tabs>
        <w:snapToGrid w:val="0"/>
        <w:spacing w:line="360" w:lineRule="auto"/>
        <w:ind w:firstLine="240" w:firstLineChars="100"/>
        <w:rPr>
          <w:rFonts w:hAnsi="宋体"/>
          <w:sz w:val="24"/>
        </w:rPr>
      </w:pPr>
      <w:r>
        <w:rPr>
          <w:rFonts w:hAnsi="宋体"/>
          <w:sz w:val="24"/>
        </w:rPr>
        <w:t>D</w:t>
      </w:r>
      <w:r>
        <w:rPr>
          <w:rFonts w:hint="eastAsia" w:hAnsi="宋体"/>
          <w:sz w:val="24"/>
        </w:rPr>
        <w:t>．初级精母细胞和次级精母细胞中都含</w:t>
      </w:r>
      <w:r>
        <w:rPr>
          <w:rFonts w:hAnsi="宋体"/>
          <w:sz w:val="24"/>
        </w:rPr>
        <w:t>Y</w:t>
      </w:r>
      <w:r>
        <w:rPr>
          <w:rFonts w:hint="eastAsia" w:hAnsi="宋体"/>
          <w:sz w:val="24"/>
        </w:rPr>
        <w:t>染色体</w:t>
      </w:r>
    </w:p>
    <w:p>
      <w:pPr>
        <w:pStyle w:val="2"/>
        <w:tabs>
          <w:tab w:val="left" w:pos="2977"/>
        </w:tabs>
        <w:snapToGrid w:val="0"/>
        <w:spacing w:line="360" w:lineRule="auto"/>
        <w:rPr>
          <w:rFonts w:hAnsi="宋体"/>
          <w:sz w:val="24"/>
        </w:rPr>
      </w:pPr>
      <w:r>
        <w:rPr>
          <w:rFonts w:hint="eastAsia" w:hAnsi="宋体"/>
          <w:sz w:val="24"/>
        </w:rPr>
        <w:t>27、</w:t>
      </w:r>
      <w:r>
        <w:rPr>
          <w:rFonts w:hAnsi="宋体"/>
          <w:sz w:val="24"/>
        </w:rPr>
        <w:t>人的X染色体和Y染色体形态不完全相同，存在着同源区(Ⅱ)和非同源区(Ⅰ、Ⅲ)，如图所示。下列有关叙述中，错误的是</w:t>
      </w:r>
      <w:r>
        <w:rPr>
          <w:rFonts w:hint="eastAsia" w:hAnsi="宋体"/>
          <w:sz w:val="24"/>
        </w:rPr>
        <w:tab/>
      </w:r>
      <w:r>
        <w:rPr>
          <w:rFonts w:hint="eastAsia" w:hAnsi="宋体"/>
          <w:sz w:val="24"/>
        </w:rPr>
        <w:tab/>
      </w:r>
      <w:r>
        <w:rPr>
          <w:rFonts w:hint="eastAsia" w:hAnsi="宋体"/>
          <w:sz w:val="24"/>
        </w:rPr>
        <w:tab/>
      </w:r>
      <w:r>
        <w:rPr>
          <w:rFonts w:hint="eastAsia" w:hAnsi="宋体"/>
          <w:sz w:val="24"/>
        </w:rPr>
        <w:tab/>
      </w:r>
    </w:p>
    <w:p>
      <w:pPr>
        <w:pStyle w:val="2"/>
        <w:tabs>
          <w:tab w:val="left" w:pos="2977"/>
        </w:tabs>
        <w:snapToGrid w:val="0"/>
        <w:spacing w:line="360" w:lineRule="auto"/>
        <w:ind w:firstLine="240" w:firstLineChars="100"/>
        <w:rPr>
          <w:rFonts w:hAnsi="宋体"/>
          <w:sz w:val="24"/>
        </w:rPr>
      </w:pPr>
      <w:r>
        <w:rPr>
          <w:rFonts w:hAnsi="宋体"/>
          <w:sz w:val="24"/>
        </w:rPr>
        <w:drawing>
          <wp:anchor distT="0" distB="0" distL="114300" distR="114300" simplePos="0" relativeHeight="251663360" behindDoc="0" locked="0" layoutInCell="1" allowOverlap="1">
            <wp:simplePos x="0" y="0"/>
            <wp:positionH relativeFrom="column">
              <wp:posOffset>4275455</wp:posOffset>
            </wp:positionH>
            <wp:positionV relativeFrom="paragraph">
              <wp:posOffset>123825</wp:posOffset>
            </wp:positionV>
            <wp:extent cx="1304925" cy="1076325"/>
            <wp:effectExtent l="19050" t="0" r="9525" b="0"/>
            <wp:wrapSquare wrapText="bothSides"/>
            <wp:docPr id="6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3"/>
                    <pic:cNvPicPr>
                      <a:picLocks noChangeAspect="1"/>
                    </pic:cNvPicPr>
                  </pic:nvPicPr>
                  <pic:blipFill>
                    <a:blip r:embed="rId6" cstate="print"/>
                    <a:stretch>
                      <a:fillRect/>
                    </a:stretch>
                  </pic:blipFill>
                  <pic:spPr>
                    <a:xfrm>
                      <a:off x="0" y="0"/>
                      <a:ext cx="1304925" cy="1076325"/>
                    </a:xfrm>
                    <a:prstGeom prst="rect">
                      <a:avLst/>
                    </a:prstGeom>
                    <a:noFill/>
                    <a:ln>
                      <a:noFill/>
                    </a:ln>
                  </pic:spPr>
                </pic:pic>
              </a:graphicData>
            </a:graphic>
          </wp:anchor>
        </w:drawing>
      </w:r>
      <w:r>
        <w:rPr>
          <w:rFonts w:hAnsi="宋体"/>
          <w:sz w:val="24"/>
        </w:rPr>
        <w:t>A</w:t>
      </w:r>
      <w:r>
        <w:rPr>
          <w:rFonts w:hint="eastAsia" w:hAnsi="宋体"/>
          <w:sz w:val="24"/>
        </w:rPr>
        <w:t>．</w:t>
      </w:r>
      <w:r>
        <w:rPr>
          <w:rFonts w:hAnsi="宋体"/>
          <w:sz w:val="24"/>
        </w:rPr>
        <w:t>Ⅰ片段上隐性基因控制的遗传病，男性患病率高于女性</w:t>
      </w:r>
    </w:p>
    <w:p>
      <w:pPr>
        <w:pStyle w:val="2"/>
        <w:tabs>
          <w:tab w:val="left" w:pos="2977"/>
        </w:tabs>
        <w:snapToGrid w:val="0"/>
        <w:spacing w:line="360" w:lineRule="auto"/>
        <w:ind w:firstLine="240" w:firstLineChars="100"/>
        <w:rPr>
          <w:rFonts w:hAnsi="宋体"/>
          <w:sz w:val="24"/>
        </w:rPr>
      </w:pPr>
      <w:r>
        <w:rPr>
          <w:rFonts w:hAnsi="宋体"/>
          <w:sz w:val="24"/>
        </w:rPr>
        <w:t>B．Ⅱ片段上基因控制的遗传病，男性患病率不一定等于女性</w:t>
      </w:r>
    </w:p>
    <w:p>
      <w:pPr>
        <w:pStyle w:val="2"/>
        <w:tabs>
          <w:tab w:val="left" w:pos="2977"/>
        </w:tabs>
        <w:snapToGrid w:val="0"/>
        <w:spacing w:line="360" w:lineRule="auto"/>
        <w:ind w:firstLine="240" w:firstLineChars="100"/>
        <w:rPr>
          <w:rFonts w:hAnsi="宋体"/>
          <w:sz w:val="24"/>
        </w:rPr>
      </w:pPr>
      <w:r>
        <w:rPr>
          <w:rFonts w:hAnsi="宋体"/>
          <w:sz w:val="24"/>
        </w:rPr>
        <w:t>C．Ⅲ片段上基因控制的遗传病，患病者全为男性</w:t>
      </w:r>
    </w:p>
    <w:p>
      <w:pPr>
        <w:pStyle w:val="2"/>
        <w:tabs>
          <w:tab w:val="left" w:pos="2977"/>
        </w:tabs>
        <w:snapToGrid w:val="0"/>
        <w:spacing w:line="360" w:lineRule="auto"/>
        <w:ind w:firstLine="240" w:firstLineChars="100"/>
        <w:rPr>
          <w:rFonts w:hAnsi="宋体"/>
          <w:sz w:val="24"/>
        </w:rPr>
      </w:pPr>
      <w:r>
        <w:rPr>
          <w:rFonts w:hAnsi="宋体"/>
          <w:sz w:val="24"/>
        </w:rPr>
        <w:t>D．X、Y染色体为非同源染色体，减数分裂过程中不能联会</w:t>
      </w:r>
    </w:p>
    <w:p>
      <w:pPr>
        <w:pStyle w:val="2"/>
        <w:tabs>
          <w:tab w:val="left" w:pos="3780"/>
        </w:tabs>
        <w:snapToGrid w:val="0"/>
        <w:spacing w:line="360" w:lineRule="auto"/>
        <w:rPr>
          <w:rFonts w:ascii="Times New Roman" w:hAnsi="Times New Roman" w:cs="Times New Roman"/>
          <w:sz w:val="24"/>
        </w:rPr>
      </w:pPr>
      <w:r>
        <w:rPr>
          <w:rFonts w:hint="eastAsia" w:ascii="Times New Roman" w:hAnsi="Times New Roman" w:cs="Times New Roman"/>
          <w:sz w:val="24"/>
        </w:rPr>
        <w:t>28、</w:t>
      </w:r>
      <w:r>
        <w:rPr>
          <w:rFonts w:ascii="Times New Roman" w:hAnsi="Times New Roman" w:cs="Times New Roman"/>
          <w:sz w:val="24"/>
        </w:rPr>
        <w:t>小鼠(2N＝40)胚胎期某细胞发生下图所示异常分裂(未绘出的染色体均正常)，其中A为抑癌基因，a为A的突变基因。下列说法正确的是</w:t>
      </w:r>
    </w:p>
    <w:p>
      <w:pPr>
        <w:pStyle w:val="2"/>
        <w:tabs>
          <w:tab w:val="left" w:pos="3780"/>
        </w:tabs>
        <w:snapToGrid w:val="0"/>
        <w:spacing w:line="360" w:lineRule="auto"/>
        <w:ind w:firstLine="480" w:firstLineChars="200"/>
        <w:jc w:val="center"/>
        <w:rPr>
          <w:rFonts w:ascii="Times New Roman" w:hAnsi="Times New Roman" w:cs="Times New Roman"/>
          <w:sz w:val="24"/>
        </w:rPr>
      </w:pPr>
      <w:r>
        <w:rPr>
          <w:rFonts w:ascii="Times New Roman" w:hAnsi="Times New Roman" w:cs="Times New Roman"/>
          <w:sz w:val="24"/>
        </w:rPr>
        <w:drawing>
          <wp:inline distT="0" distB="0" distL="114300" distR="114300">
            <wp:extent cx="3030220" cy="1126490"/>
            <wp:effectExtent l="19050" t="0" r="0" b="0"/>
            <wp:docPr id="96"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4" descr=" "/>
                    <pic:cNvPicPr>
                      <a:picLocks noChangeAspect="1"/>
                    </pic:cNvPicPr>
                  </pic:nvPicPr>
                  <pic:blipFill>
                    <a:blip r:embed="rId7" r:link="rId8" cstate="print"/>
                    <a:stretch>
                      <a:fillRect/>
                    </a:stretch>
                  </pic:blipFill>
                  <pic:spPr>
                    <a:xfrm>
                      <a:off x="0" y="0"/>
                      <a:ext cx="3030220" cy="1126490"/>
                    </a:xfrm>
                    <a:prstGeom prst="rect">
                      <a:avLst/>
                    </a:prstGeom>
                    <a:noFill/>
                    <a:ln>
                      <a:noFill/>
                    </a:ln>
                  </pic:spPr>
                </pic:pic>
              </a:graphicData>
            </a:graphic>
          </wp:inline>
        </w:drawing>
      </w:r>
    </w:p>
    <w:p>
      <w:pPr>
        <w:pStyle w:val="2"/>
        <w:tabs>
          <w:tab w:val="left" w:pos="3780"/>
        </w:tabs>
        <w:snapToGrid w:val="0"/>
        <w:spacing w:line="360" w:lineRule="auto"/>
        <w:ind w:firstLine="240" w:firstLineChars="100"/>
        <w:rPr>
          <w:rFonts w:ascii="Times New Roman" w:hAnsi="Times New Roman" w:cs="Times New Roman"/>
          <w:sz w:val="24"/>
        </w:rPr>
      </w:pPr>
      <w:r>
        <w:rPr>
          <w:rFonts w:ascii="Times New Roman" w:hAnsi="Times New Roman" w:cs="Times New Roman"/>
          <w:sz w:val="24"/>
        </w:rPr>
        <w:t>A．该分裂过程中形成20个四分体</w:t>
      </w:r>
    </w:p>
    <w:p>
      <w:pPr>
        <w:pStyle w:val="2"/>
        <w:tabs>
          <w:tab w:val="left" w:pos="3780"/>
        </w:tabs>
        <w:snapToGrid w:val="0"/>
        <w:spacing w:line="360" w:lineRule="auto"/>
        <w:ind w:firstLine="240" w:firstLineChars="100"/>
        <w:rPr>
          <w:rFonts w:ascii="Times New Roman" w:hAnsi="Times New Roman" w:cs="Times New Roman"/>
          <w:sz w:val="24"/>
        </w:rPr>
      </w:pPr>
      <w:r>
        <w:rPr>
          <w:rFonts w:ascii="Times New Roman" w:hAnsi="Times New Roman" w:cs="Times New Roman"/>
          <w:sz w:val="24"/>
        </w:rPr>
        <w:t>B．分裂产生Aa或aa子细胞的概率均为1/2</w:t>
      </w:r>
    </w:p>
    <w:p>
      <w:pPr>
        <w:pStyle w:val="2"/>
        <w:tabs>
          <w:tab w:val="left" w:pos="3780"/>
        </w:tabs>
        <w:snapToGrid w:val="0"/>
        <w:spacing w:line="360" w:lineRule="auto"/>
        <w:ind w:firstLine="240" w:firstLineChars="100"/>
        <w:rPr>
          <w:rFonts w:ascii="Times New Roman" w:hAnsi="Times New Roman" w:cs="Times New Roman"/>
          <w:sz w:val="24"/>
        </w:rPr>
      </w:pPr>
      <w:r>
        <w:rPr>
          <w:rFonts w:ascii="Times New Roman" w:hAnsi="Times New Roman" w:cs="Times New Roman"/>
          <w:sz w:val="24"/>
        </w:rPr>
        <w:t>C．子细胞aa在适宜条件下可能无限增殖</w:t>
      </w:r>
    </w:p>
    <w:p>
      <w:pPr>
        <w:pStyle w:val="2"/>
        <w:tabs>
          <w:tab w:val="left" w:pos="3780"/>
        </w:tabs>
        <w:snapToGrid w:val="0"/>
        <w:spacing w:line="360" w:lineRule="auto"/>
        <w:ind w:firstLine="240" w:firstLineChars="100"/>
        <w:rPr>
          <w:rFonts w:ascii="Times New Roman" w:hAnsi="Times New Roman" w:cs="Times New Roman"/>
          <w:sz w:val="24"/>
        </w:rPr>
      </w:pPr>
      <w:r>
        <w:rPr>
          <w:rFonts w:ascii="Times New Roman" w:hAnsi="Times New Roman" w:cs="Times New Roman"/>
          <w:sz w:val="24"/>
        </w:rPr>
        <w:t>D．染色体异常分离与纺锤体无关</w:t>
      </w:r>
    </w:p>
    <w:p>
      <w:pPr>
        <w:pStyle w:val="2"/>
        <w:tabs>
          <w:tab w:val="left" w:pos="4320"/>
        </w:tabs>
        <w:snapToGrid w:val="0"/>
        <w:spacing w:line="360" w:lineRule="auto"/>
        <w:jc w:val="left"/>
        <w:rPr>
          <w:rFonts w:ascii="Times New Roman" w:hAnsi="Times New Roman" w:cs="Times New Roman"/>
          <w:bCs/>
          <w:color w:val="000000"/>
          <w:sz w:val="24"/>
        </w:rPr>
      </w:pPr>
      <w:r>
        <w:rPr>
          <w:rFonts w:hint="eastAsia" w:hAnsi="宋体"/>
          <w:sz w:val="24"/>
        </w:rPr>
        <w:t>29、</w:t>
      </w:r>
      <w:r>
        <w:rPr>
          <w:rFonts w:ascii="Times New Roman" w:hAnsi="Times New Roman" w:cs="Times New Roman"/>
          <w:bCs/>
          <w:color w:val="000000"/>
          <w:sz w:val="24"/>
        </w:rPr>
        <w:t>下列哪一项使格里菲思提出了</w:t>
      </w:r>
      <w:r>
        <w:rPr>
          <w:rFonts w:hAnsi="宋体" w:cs="Times New Roman"/>
          <w:bCs/>
          <w:color w:val="000000"/>
          <w:sz w:val="24"/>
        </w:rPr>
        <w:t>“</w:t>
      </w:r>
      <w:r>
        <w:rPr>
          <w:rFonts w:ascii="Times New Roman" w:hAnsi="Times New Roman" w:cs="Times New Roman"/>
          <w:bCs/>
          <w:color w:val="000000"/>
          <w:sz w:val="24"/>
        </w:rPr>
        <w:t>转化因子</w:t>
      </w:r>
      <w:r>
        <w:rPr>
          <w:rFonts w:hAnsi="宋体" w:cs="Times New Roman"/>
          <w:bCs/>
          <w:color w:val="000000"/>
          <w:sz w:val="24"/>
        </w:rPr>
        <w:t>”</w:t>
      </w:r>
      <w:r>
        <w:rPr>
          <w:rFonts w:ascii="Times New Roman" w:hAnsi="Times New Roman" w:cs="Times New Roman"/>
          <w:bCs/>
          <w:color w:val="000000"/>
          <w:sz w:val="24"/>
        </w:rPr>
        <w:t>的结论</w:t>
      </w:r>
    </w:p>
    <w:p>
      <w:pPr>
        <w:pStyle w:val="2"/>
        <w:tabs>
          <w:tab w:val="left" w:pos="4320"/>
        </w:tabs>
        <w:snapToGrid w:val="0"/>
        <w:spacing w:line="360" w:lineRule="auto"/>
        <w:ind w:firstLine="240" w:firstLineChars="100"/>
        <w:jc w:val="left"/>
        <w:rPr>
          <w:rFonts w:ascii="Times New Roman" w:hAnsi="Times New Roman" w:cs="Times New Roman"/>
          <w:bCs/>
          <w:color w:val="000000"/>
          <w:sz w:val="24"/>
        </w:rPr>
      </w:pPr>
      <w:r>
        <w:rPr>
          <w:rFonts w:ascii="Times New Roman" w:hAnsi="Times New Roman" w:cs="Times New Roman"/>
          <w:bCs/>
          <w:color w:val="000000"/>
          <w:sz w:val="24"/>
        </w:rPr>
        <w:t>A．从S型活细菌中提取DNA，与R型活细菌混合后，注射到鼠体内，小鼠患病死亡</w:t>
      </w:r>
    </w:p>
    <w:p>
      <w:pPr>
        <w:pStyle w:val="2"/>
        <w:tabs>
          <w:tab w:val="left" w:pos="4320"/>
        </w:tabs>
        <w:snapToGrid w:val="0"/>
        <w:spacing w:line="360" w:lineRule="auto"/>
        <w:ind w:firstLine="240" w:firstLineChars="100"/>
        <w:jc w:val="left"/>
        <w:rPr>
          <w:rFonts w:ascii="Times New Roman" w:hAnsi="Times New Roman" w:cs="Times New Roman"/>
          <w:bCs/>
          <w:color w:val="000000"/>
          <w:sz w:val="24"/>
        </w:rPr>
      </w:pPr>
      <w:r>
        <w:rPr>
          <w:rFonts w:ascii="Times New Roman" w:hAnsi="Times New Roman" w:cs="Times New Roman"/>
          <w:bCs/>
          <w:color w:val="000000"/>
          <w:sz w:val="24"/>
        </w:rPr>
        <w:t>B．从S型活细菌中提取多糖，与R型活细菌混合后，注射到鼠体内，小鼠患病死亡</w:t>
      </w:r>
    </w:p>
    <w:p>
      <w:pPr>
        <w:pStyle w:val="2"/>
        <w:tabs>
          <w:tab w:val="left" w:pos="4320"/>
        </w:tabs>
        <w:snapToGrid w:val="0"/>
        <w:spacing w:line="360" w:lineRule="auto"/>
        <w:ind w:firstLine="240" w:firstLineChars="100"/>
        <w:jc w:val="left"/>
        <w:rPr>
          <w:rFonts w:ascii="Times New Roman" w:hAnsi="Times New Roman" w:cs="Times New Roman"/>
          <w:bCs/>
          <w:color w:val="000000"/>
          <w:sz w:val="24"/>
        </w:rPr>
      </w:pPr>
      <w:r>
        <w:rPr>
          <w:rFonts w:ascii="Times New Roman" w:hAnsi="Times New Roman" w:cs="Times New Roman"/>
          <w:bCs/>
          <w:color w:val="000000"/>
          <w:sz w:val="24"/>
        </w:rPr>
        <w:t>C．从S型活细菌中提取蛋白质，与R型活细菌混合后，注射到鼠体内，小鼠患病死亡</w:t>
      </w:r>
    </w:p>
    <w:p>
      <w:pPr>
        <w:pStyle w:val="2"/>
        <w:tabs>
          <w:tab w:val="left" w:pos="4320"/>
        </w:tabs>
        <w:snapToGrid w:val="0"/>
        <w:spacing w:line="360" w:lineRule="auto"/>
        <w:ind w:firstLine="240" w:firstLineChars="100"/>
        <w:jc w:val="left"/>
        <w:rPr>
          <w:rFonts w:ascii="Times New Roman" w:hAnsi="Times New Roman" w:cs="Times New Roman"/>
          <w:bCs/>
          <w:color w:val="000000"/>
          <w:sz w:val="24"/>
        </w:rPr>
      </w:pPr>
      <w:r>
        <w:rPr>
          <w:rFonts w:ascii="Times New Roman" w:hAnsi="Times New Roman" w:cs="Times New Roman"/>
          <w:bCs/>
          <w:color w:val="000000"/>
          <w:sz w:val="24"/>
        </w:rPr>
        <w:t>D．将加热杀死后的S型细菌，与R型活细菌混合后，注射到鼠体内，小鼠患病死亡</w:t>
      </w:r>
    </w:p>
    <w:p>
      <w:pPr>
        <w:adjustRightInd w:val="0"/>
        <w:snapToGrid w:val="0"/>
        <w:spacing w:line="360" w:lineRule="auto"/>
        <w:rPr>
          <w:rFonts w:ascii="宋体" w:hAnsi="宋体"/>
          <w:bCs/>
          <w:sz w:val="24"/>
          <w:szCs w:val="21"/>
        </w:rPr>
      </w:pPr>
      <w:r>
        <w:rPr>
          <w:rFonts w:hint="eastAsia" w:ascii="宋体" w:hAnsi="宋体"/>
          <w:bCs/>
          <w:sz w:val="24"/>
          <w:szCs w:val="21"/>
        </w:rPr>
        <w:t>30、用</w:t>
      </w:r>
      <w:r>
        <w:rPr>
          <w:rFonts w:ascii="宋体" w:hAnsi="宋体"/>
          <w:bCs/>
          <w:sz w:val="24"/>
          <w:szCs w:val="21"/>
          <w:vertAlign w:val="superscript"/>
        </w:rPr>
        <w:t>15</w:t>
      </w:r>
      <w:r>
        <w:rPr>
          <w:rFonts w:ascii="宋体" w:hAnsi="宋体"/>
          <w:bCs/>
          <w:sz w:val="24"/>
          <w:szCs w:val="21"/>
        </w:rPr>
        <w:t>N</w:t>
      </w:r>
      <w:r>
        <w:rPr>
          <w:rFonts w:hint="eastAsia" w:ascii="宋体" w:hAnsi="宋体"/>
          <w:bCs/>
          <w:sz w:val="24"/>
          <w:szCs w:val="21"/>
        </w:rPr>
        <w:t>标记含有</w:t>
      </w:r>
      <w:r>
        <w:rPr>
          <w:rFonts w:ascii="宋体" w:hAnsi="宋体"/>
          <w:bCs/>
          <w:sz w:val="24"/>
          <w:szCs w:val="21"/>
        </w:rPr>
        <w:t>100</w:t>
      </w:r>
      <w:r>
        <w:rPr>
          <w:rFonts w:hint="eastAsia" w:ascii="宋体" w:hAnsi="宋体"/>
          <w:bCs/>
          <w:sz w:val="24"/>
          <w:szCs w:val="21"/>
        </w:rPr>
        <w:t>个碱基对的</w:t>
      </w:r>
      <w:r>
        <w:rPr>
          <w:rFonts w:ascii="宋体" w:hAnsi="宋体"/>
          <w:bCs/>
          <w:sz w:val="24"/>
          <w:szCs w:val="21"/>
        </w:rPr>
        <w:t>DNA</w:t>
      </w:r>
      <w:r>
        <w:rPr>
          <w:rFonts w:hint="eastAsia" w:ascii="宋体" w:hAnsi="宋体"/>
          <w:bCs/>
          <w:sz w:val="24"/>
          <w:szCs w:val="21"/>
        </w:rPr>
        <w:t>分子</w:t>
      </w:r>
      <w:r>
        <w:rPr>
          <w:rFonts w:ascii="宋体" w:hAnsi="宋体"/>
          <w:bCs/>
          <w:sz w:val="24"/>
          <w:szCs w:val="21"/>
        </w:rPr>
        <w:t>,</w:t>
      </w:r>
      <w:r>
        <w:rPr>
          <w:rFonts w:hint="eastAsia" w:ascii="宋体" w:hAnsi="宋体"/>
          <w:bCs/>
          <w:sz w:val="24"/>
          <w:szCs w:val="21"/>
        </w:rPr>
        <w:t>其中有胞嘧啶</w:t>
      </w:r>
      <w:r>
        <w:rPr>
          <w:rFonts w:ascii="宋体" w:hAnsi="宋体"/>
          <w:bCs/>
          <w:sz w:val="24"/>
          <w:szCs w:val="21"/>
        </w:rPr>
        <w:t>60</w:t>
      </w:r>
      <w:r>
        <w:rPr>
          <w:rFonts w:hint="eastAsia" w:ascii="宋体" w:hAnsi="宋体"/>
          <w:bCs/>
          <w:sz w:val="24"/>
          <w:szCs w:val="21"/>
        </w:rPr>
        <w:t>个</w:t>
      </w:r>
      <w:r>
        <w:rPr>
          <w:rFonts w:ascii="宋体" w:hAnsi="宋体"/>
          <w:bCs/>
          <w:sz w:val="24"/>
          <w:szCs w:val="21"/>
        </w:rPr>
        <w:t>,</w:t>
      </w:r>
      <w:r>
        <w:rPr>
          <w:rFonts w:hint="eastAsia" w:ascii="宋体" w:hAnsi="宋体"/>
          <w:bCs/>
          <w:sz w:val="24"/>
          <w:szCs w:val="21"/>
        </w:rPr>
        <w:t>该</w:t>
      </w:r>
      <w:r>
        <w:rPr>
          <w:rFonts w:ascii="宋体" w:hAnsi="宋体"/>
          <w:bCs/>
          <w:sz w:val="24"/>
          <w:szCs w:val="21"/>
        </w:rPr>
        <w:t>DNA</w:t>
      </w:r>
      <w:r>
        <w:rPr>
          <w:rFonts w:hint="eastAsia" w:ascii="宋体" w:hAnsi="宋体"/>
          <w:bCs/>
          <w:sz w:val="24"/>
          <w:szCs w:val="21"/>
        </w:rPr>
        <w:t>分子在</w:t>
      </w:r>
      <w:r>
        <w:rPr>
          <w:rFonts w:ascii="宋体" w:hAnsi="宋体"/>
          <w:bCs/>
          <w:sz w:val="24"/>
          <w:szCs w:val="21"/>
          <w:vertAlign w:val="superscript"/>
        </w:rPr>
        <w:t>14</w:t>
      </w:r>
      <w:r>
        <w:rPr>
          <w:rFonts w:ascii="宋体" w:hAnsi="宋体"/>
          <w:bCs/>
          <w:sz w:val="24"/>
          <w:szCs w:val="21"/>
        </w:rPr>
        <w:t>N</w:t>
      </w:r>
      <w:r>
        <w:rPr>
          <w:rFonts w:hint="eastAsia" w:ascii="宋体" w:hAnsi="宋体"/>
          <w:bCs/>
          <w:sz w:val="24"/>
          <w:szCs w:val="21"/>
        </w:rPr>
        <w:t>的培养基连续复制</w:t>
      </w:r>
      <w:r>
        <w:rPr>
          <w:rFonts w:ascii="宋体" w:hAnsi="宋体"/>
          <w:bCs/>
          <w:sz w:val="24"/>
          <w:szCs w:val="21"/>
        </w:rPr>
        <w:t>4</w:t>
      </w:r>
      <w:r>
        <w:rPr>
          <w:rFonts w:hint="eastAsia" w:ascii="宋体" w:hAnsi="宋体"/>
          <w:bCs/>
          <w:sz w:val="24"/>
          <w:szCs w:val="21"/>
        </w:rPr>
        <w:t>次。下列判断不正确的是</w:t>
      </w:r>
    </w:p>
    <w:p>
      <w:pPr>
        <w:snapToGrid w:val="0"/>
        <w:spacing w:line="360" w:lineRule="auto"/>
        <w:ind w:firstLine="240" w:firstLineChars="100"/>
        <w:rPr>
          <w:bCs/>
          <w:sz w:val="24"/>
          <w:szCs w:val="21"/>
        </w:rPr>
      </w:pPr>
      <w:r>
        <w:rPr>
          <w:bCs/>
          <w:sz w:val="24"/>
          <w:szCs w:val="21"/>
        </w:rPr>
        <w:t>A</w:t>
      </w:r>
      <w:r>
        <w:rPr>
          <w:rFonts w:hint="eastAsia"/>
          <w:bCs/>
          <w:sz w:val="24"/>
          <w:szCs w:val="21"/>
        </w:rPr>
        <w:t>、含有</w:t>
      </w:r>
      <w:r>
        <w:rPr>
          <w:bCs/>
          <w:sz w:val="24"/>
          <w:szCs w:val="21"/>
          <w:vertAlign w:val="superscript"/>
        </w:rPr>
        <w:t>15</w:t>
      </w:r>
      <w:r>
        <w:rPr>
          <w:bCs/>
          <w:sz w:val="24"/>
          <w:szCs w:val="21"/>
        </w:rPr>
        <w:t>N</w:t>
      </w:r>
      <w:r>
        <w:rPr>
          <w:rFonts w:hint="eastAsia"/>
          <w:bCs/>
          <w:sz w:val="24"/>
          <w:szCs w:val="21"/>
        </w:rPr>
        <w:t>的</w:t>
      </w:r>
      <w:r>
        <w:rPr>
          <w:bCs/>
          <w:sz w:val="24"/>
          <w:szCs w:val="21"/>
        </w:rPr>
        <w:t>DNA</w:t>
      </w:r>
      <w:r>
        <w:rPr>
          <w:rFonts w:hint="eastAsia"/>
          <w:bCs/>
          <w:sz w:val="24"/>
          <w:szCs w:val="21"/>
        </w:rPr>
        <w:t>分子占</w:t>
      </w:r>
      <w:r>
        <w:rPr>
          <w:bCs/>
          <w:sz w:val="24"/>
          <w:szCs w:val="21"/>
        </w:rPr>
        <w:t>1/8</w:t>
      </w:r>
      <w:r>
        <w:rPr>
          <w:rFonts w:hint="eastAsia"/>
          <w:bCs/>
          <w:sz w:val="24"/>
          <w:szCs w:val="21"/>
        </w:rPr>
        <w:t xml:space="preserve">               </w:t>
      </w:r>
    </w:p>
    <w:p>
      <w:pPr>
        <w:snapToGrid w:val="0"/>
        <w:spacing w:line="360" w:lineRule="auto"/>
        <w:ind w:firstLine="240" w:firstLineChars="100"/>
        <w:rPr>
          <w:bCs/>
          <w:sz w:val="24"/>
          <w:szCs w:val="21"/>
        </w:rPr>
      </w:pPr>
      <w:r>
        <w:rPr>
          <w:rFonts w:hint="eastAsia"/>
          <w:bCs/>
          <w:sz w:val="24"/>
          <w:szCs w:val="21"/>
        </w:rPr>
        <w:t>B、含有</w:t>
      </w:r>
      <w:r>
        <w:rPr>
          <w:bCs/>
          <w:sz w:val="24"/>
          <w:szCs w:val="21"/>
          <w:vertAlign w:val="superscript"/>
        </w:rPr>
        <w:t>14</w:t>
      </w:r>
      <w:r>
        <w:rPr>
          <w:bCs/>
          <w:sz w:val="24"/>
          <w:szCs w:val="21"/>
        </w:rPr>
        <w:t>N</w:t>
      </w:r>
      <w:r>
        <w:rPr>
          <w:rFonts w:hint="eastAsia"/>
          <w:bCs/>
          <w:sz w:val="24"/>
          <w:szCs w:val="21"/>
        </w:rPr>
        <w:t>的</w:t>
      </w:r>
      <w:r>
        <w:rPr>
          <w:bCs/>
          <w:sz w:val="24"/>
          <w:szCs w:val="21"/>
        </w:rPr>
        <w:t>DNA</w:t>
      </w:r>
      <w:r>
        <w:rPr>
          <w:rFonts w:hint="eastAsia"/>
          <w:bCs/>
          <w:sz w:val="24"/>
          <w:szCs w:val="21"/>
        </w:rPr>
        <w:t>分子占</w:t>
      </w:r>
      <w:r>
        <w:rPr>
          <w:bCs/>
          <w:sz w:val="24"/>
          <w:szCs w:val="21"/>
        </w:rPr>
        <w:t>7/8</w:t>
      </w:r>
    </w:p>
    <w:p>
      <w:pPr>
        <w:spacing w:line="360" w:lineRule="auto"/>
        <w:ind w:firstLine="240" w:firstLineChars="100"/>
        <w:rPr>
          <w:bCs/>
          <w:sz w:val="24"/>
          <w:szCs w:val="21"/>
        </w:rPr>
      </w:pPr>
      <w:r>
        <w:rPr>
          <w:rFonts w:hint="eastAsia"/>
          <w:bCs/>
          <w:sz w:val="24"/>
          <w:szCs w:val="21"/>
        </w:rPr>
        <w:t>C、复制过程中需要腺嘌呤脱氧核苷酸</w:t>
      </w:r>
      <w:r>
        <w:rPr>
          <w:bCs/>
          <w:sz w:val="24"/>
          <w:szCs w:val="21"/>
        </w:rPr>
        <w:t>600</w:t>
      </w:r>
      <w:r>
        <w:rPr>
          <w:rFonts w:hint="eastAsia"/>
          <w:bCs/>
          <w:sz w:val="24"/>
          <w:szCs w:val="21"/>
        </w:rPr>
        <w:t xml:space="preserve">个     </w:t>
      </w:r>
    </w:p>
    <w:p>
      <w:pPr>
        <w:spacing w:line="360" w:lineRule="auto"/>
        <w:ind w:firstLine="240" w:firstLineChars="100"/>
        <w:rPr>
          <w:rFonts w:ascii="宋体" w:hAnsi="宋体"/>
          <w:sz w:val="24"/>
          <w:szCs w:val="21"/>
        </w:rPr>
      </w:pPr>
      <w:r>
        <w:rPr>
          <w:bCs/>
          <w:sz w:val="24"/>
          <w:szCs w:val="21"/>
        </w:rPr>
        <w:t>D</w:t>
      </w:r>
      <w:r>
        <w:rPr>
          <w:rFonts w:hint="eastAsia"/>
          <w:bCs/>
          <w:sz w:val="24"/>
          <w:szCs w:val="21"/>
        </w:rPr>
        <w:t>、复制结果共产生</w:t>
      </w:r>
      <w:r>
        <w:rPr>
          <w:bCs/>
          <w:sz w:val="24"/>
          <w:szCs w:val="21"/>
        </w:rPr>
        <w:t>16</w:t>
      </w:r>
      <w:r>
        <w:rPr>
          <w:rFonts w:hint="eastAsia"/>
          <w:bCs/>
          <w:sz w:val="24"/>
          <w:szCs w:val="21"/>
        </w:rPr>
        <w:t>个</w:t>
      </w:r>
      <w:r>
        <w:rPr>
          <w:bCs/>
          <w:sz w:val="24"/>
          <w:szCs w:val="21"/>
        </w:rPr>
        <w:t>DNA</w:t>
      </w:r>
      <w:r>
        <w:rPr>
          <w:rFonts w:hint="eastAsia"/>
          <w:bCs/>
          <w:sz w:val="24"/>
          <w:szCs w:val="21"/>
        </w:rPr>
        <w:t>分子</w:t>
      </w:r>
    </w:p>
    <w:p>
      <w:pPr>
        <w:adjustRightInd w:val="0"/>
        <w:snapToGrid w:val="0"/>
        <w:spacing w:line="360" w:lineRule="auto"/>
        <w:rPr>
          <w:rFonts w:ascii="宋体" w:hAnsi="宋体"/>
          <w:sz w:val="24"/>
          <w:szCs w:val="21"/>
        </w:rPr>
      </w:pPr>
      <w:r>
        <w:rPr>
          <w:rFonts w:hint="eastAsia" w:ascii="宋体" w:hAnsi="宋体"/>
          <w:sz w:val="24"/>
          <w:szCs w:val="21"/>
        </w:rPr>
        <w:t>31、具有两对相对性状的豌豆杂交，F</w:t>
      </w:r>
      <w:r>
        <w:rPr>
          <w:rFonts w:hint="eastAsia" w:ascii="宋体" w:hAnsi="宋体"/>
          <w:sz w:val="24"/>
          <w:szCs w:val="21"/>
          <w:vertAlign w:val="subscript"/>
        </w:rPr>
        <w:t>1</w:t>
      </w:r>
      <w:r>
        <w:rPr>
          <w:rFonts w:hint="eastAsia" w:ascii="宋体" w:hAnsi="宋体"/>
          <w:sz w:val="24"/>
          <w:szCs w:val="21"/>
        </w:rPr>
        <w:t>全为黄色圆粒豌豆，F</w:t>
      </w:r>
      <w:r>
        <w:rPr>
          <w:rFonts w:hint="eastAsia" w:ascii="宋体" w:hAnsi="宋体"/>
          <w:sz w:val="24"/>
          <w:szCs w:val="21"/>
          <w:vertAlign w:val="subscript"/>
        </w:rPr>
        <w:t>1</w:t>
      </w:r>
      <w:r>
        <w:rPr>
          <w:rFonts w:hint="eastAsia" w:ascii="宋体" w:hAnsi="宋体"/>
          <w:sz w:val="24"/>
          <w:szCs w:val="21"/>
        </w:rPr>
        <w:t>自交得到F</w:t>
      </w:r>
      <w:r>
        <w:rPr>
          <w:rFonts w:hint="eastAsia" w:ascii="宋体" w:hAnsi="宋体"/>
          <w:sz w:val="24"/>
          <w:szCs w:val="21"/>
          <w:vertAlign w:val="subscript"/>
        </w:rPr>
        <w:t>2</w:t>
      </w:r>
      <w:r>
        <w:rPr>
          <w:rFonts w:hint="eastAsia" w:ascii="宋体" w:hAnsi="宋体"/>
          <w:sz w:val="24"/>
          <w:szCs w:val="21"/>
        </w:rPr>
        <w:t>，问在F</w:t>
      </w:r>
      <w:r>
        <w:rPr>
          <w:rFonts w:hint="eastAsia" w:ascii="宋体" w:hAnsi="宋体"/>
          <w:sz w:val="24"/>
          <w:szCs w:val="21"/>
          <w:vertAlign w:val="subscript"/>
        </w:rPr>
        <w:t>2</w:t>
      </w:r>
      <w:r>
        <w:rPr>
          <w:rFonts w:hint="eastAsia" w:ascii="宋体" w:hAnsi="宋体"/>
          <w:sz w:val="24"/>
          <w:szCs w:val="21"/>
        </w:rPr>
        <w:t>中与两种亲本表现型相同的个体占全部子代的比例为</w:t>
      </w:r>
    </w:p>
    <w:p>
      <w:pPr>
        <w:adjustRightInd w:val="0"/>
        <w:snapToGrid w:val="0"/>
        <w:spacing w:line="360" w:lineRule="auto"/>
        <w:ind w:firstLine="600" w:firstLineChars="250"/>
        <w:rPr>
          <w:rFonts w:ascii="Times New Roman" w:hAnsi="Times New Roman" w:cs="宋体"/>
          <w:sz w:val="24"/>
        </w:rPr>
      </w:pPr>
      <w:r>
        <w:rPr>
          <w:rFonts w:hint="eastAsia" w:ascii="宋体" w:hAnsi="宋体"/>
          <w:sz w:val="24"/>
          <w:szCs w:val="21"/>
        </w:rPr>
        <w:t xml:space="preserve">A.5/8             B.3/4            C.3/8         </w:t>
      </w:r>
      <w:r>
        <w:rPr>
          <w:rFonts w:hint="eastAsia" w:ascii="宋体" w:hAnsi="宋体" w:cs="Arial"/>
          <w:sz w:val="24"/>
          <w:szCs w:val="21"/>
        </w:rPr>
        <w:t xml:space="preserve"> D.3/8或5/8</w:t>
      </w:r>
    </w:p>
    <w:p>
      <w:pPr>
        <w:pStyle w:val="2"/>
        <w:tabs>
          <w:tab w:val="left" w:pos="3780"/>
          <w:tab w:val="left" w:pos="5250"/>
        </w:tabs>
        <w:adjustRightInd w:val="0"/>
        <w:snapToGrid w:val="0"/>
        <w:spacing w:line="360" w:lineRule="auto"/>
        <w:rPr>
          <w:rFonts w:ascii="Times New Roman" w:hAnsi="Times New Roman" w:cs="宋体"/>
          <w:sz w:val="24"/>
        </w:rPr>
      </w:pPr>
      <w:r>
        <w:rPr>
          <w:rFonts w:hint="eastAsia" w:ascii="Times New Roman" w:hAnsi="Times New Roman" w:cs="宋体"/>
          <w:sz w:val="24"/>
        </w:rPr>
        <w:t>32、右</w:t>
      </w:r>
      <w:r>
        <w:rPr>
          <w:rFonts w:ascii="Times New Roman" w:hAnsi="Times New Roman" w:cs="宋体"/>
          <w:sz w:val="24"/>
        </w:rPr>
        <w:t>图甲、乙、丙、丁分别表示某种哺乳动物细胞(2n)进行减数分裂的不同时期，其中a表示细胞数目。请判断b、c、d依次代表的结构或物质</w:t>
      </w:r>
      <w:r>
        <w:rPr>
          <w:rFonts w:hint="eastAsia" w:hAnsi="宋体"/>
          <w:bCs/>
          <w:color w:val="000000"/>
          <w:sz w:val="24"/>
        </w:rPr>
        <w:t>是</w:t>
      </w:r>
    </w:p>
    <w:p>
      <w:pPr>
        <w:pStyle w:val="2"/>
        <w:tabs>
          <w:tab w:val="left" w:pos="3780"/>
          <w:tab w:val="left" w:pos="5250"/>
        </w:tabs>
        <w:adjustRightInd w:val="0"/>
        <w:snapToGrid w:val="0"/>
        <w:spacing w:line="360" w:lineRule="auto"/>
        <w:ind w:firstLine="240" w:firstLineChars="100"/>
        <w:rPr>
          <w:rFonts w:ascii="Times New Roman" w:hAnsi="Times New Roman" w:cs="宋体"/>
          <w:sz w:val="24"/>
        </w:rPr>
      </w:pPr>
      <w:r>
        <w:rPr>
          <w:rFonts w:ascii="Times New Roman" w:hAnsi="Times New Roman" w:cs="宋体"/>
          <w:sz w:val="24"/>
        </w:rPr>
        <w:drawing>
          <wp:anchor distT="0" distB="0" distL="114300" distR="114300" simplePos="0" relativeHeight="251680768" behindDoc="0" locked="0" layoutInCell="1" allowOverlap="1">
            <wp:simplePos x="0" y="0"/>
            <wp:positionH relativeFrom="page">
              <wp:posOffset>4543425</wp:posOffset>
            </wp:positionH>
            <wp:positionV relativeFrom="page">
              <wp:posOffset>8095615</wp:posOffset>
            </wp:positionV>
            <wp:extent cx="2024380" cy="969010"/>
            <wp:effectExtent l="19050" t="0" r="0" b="0"/>
            <wp:wrapSquare wrapText="bothSides"/>
            <wp:docPr id="6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17"/>
                    <pic:cNvPicPr>
                      <a:picLocks noChangeAspect="1"/>
                    </pic:cNvPicPr>
                  </pic:nvPicPr>
                  <pic:blipFill>
                    <a:blip r:embed="rId9" cstate="print"/>
                    <a:stretch>
                      <a:fillRect/>
                    </a:stretch>
                  </pic:blipFill>
                  <pic:spPr>
                    <a:xfrm>
                      <a:off x="0" y="0"/>
                      <a:ext cx="2024380" cy="969010"/>
                    </a:xfrm>
                    <a:prstGeom prst="rect">
                      <a:avLst/>
                    </a:prstGeom>
                    <a:noFill/>
                    <a:ln>
                      <a:noFill/>
                    </a:ln>
                  </pic:spPr>
                </pic:pic>
              </a:graphicData>
            </a:graphic>
          </wp:anchor>
        </w:drawing>
      </w:r>
      <w:r>
        <w:rPr>
          <w:rFonts w:hint="eastAsia" w:ascii="Times New Roman" w:hAnsi="Times New Roman" w:cs="宋体"/>
          <w:sz w:val="24"/>
        </w:rPr>
        <w:t>A、</w:t>
      </w:r>
      <w:r>
        <w:rPr>
          <w:rFonts w:ascii="Times New Roman" w:hAnsi="Times New Roman" w:cs="宋体"/>
          <w:sz w:val="24"/>
        </w:rPr>
        <w:t>DNA分子数、染色体数、染色单体数</w:t>
      </w:r>
      <w:r>
        <w:rPr>
          <w:rFonts w:hint="eastAsia" w:ascii="Times New Roman" w:hAnsi="Times New Roman" w:cs="宋体"/>
          <w:sz w:val="24"/>
        </w:rPr>
        <w:t xml:space="preserve">     </w:t>
      </w:r>
    </w:p>
    <w:p>
      <w:pPr>
        <w:pStyle w:val="2"/>
        <w:tabs>
          <w:tab w:val="left" w:pos="3780"/>
          <w:tab w:val="left" w:pos="5250"/>
        </w:tabs>
        <w:adjustRightInd w:val="0"/>
        <w:snapToGrid w:val="0"/>
        <w:spacing w:line="360" w:lineRule="auto"/>
        <w:ind w:firstLine="240" w:firstLineChars="100"/>
        <w:rPr>
          <w:rFonts w:ascii="Times New Roman" w:hAnsi="Times New Roman" w:cs="宋体"/>
          <w:sz w:val="24"/>
        </w:rPr>
      </w:pPr>
      <w:r>
        <w:rPr>
          <w:rFonts w:hint="eastAsia" w:ascii="Times New Roman" w:hAnsi="Times New Roman" w:cs="宋体"/>
          <w:sz w:val="24"/>
        </w:rPr>
        <w:t>B、</w:t>
      </w:r>
      <w:r>
        <w:rPr>
          <w:rFonts w:ascii="Times New Roman" w:hAnsi="Times New Roman" w:cs="宋体"/>
          <w:sz w:val="24"/>
        </w:rPr>
        <w:t>DNA分子数、染色单体数、染色体数</w:t>
      </w:r>
    </w:p>
    <w:p>
      <w:pPr>
        <w:pStyle w:val="2"/>
        <w:tabs>
          <w:tab w:val="left" w:pos="3780"/>
          <w:tab w:val="left" w:pos="5250"/>
        </w:tabs>
        <w:adjustRightInd w:val="0"/>
        <w:snapToGrid w:val="0"/>
        <w:spacing w:line="360" w:lineRule="auto"/>
        <w:ind w:firstLine="240" w:firstLineChars="100"/>
        <w:rPr>
          <w:rFonts w:ascii="Times New Roman" w:hAnsi="Times New Roman" w:cs="宋体"/>
          <w:sz w:val="24"/>
        </w:rPr>
      </w:pPr>
      <w:r>
        <w:rPr>
          <w:rFonts w:hint="eastAsia" w:ascii="Times New Roman" w:hAnsi="Times New Roman" w:cs="宋体"/>
          <w:sz w:val="24"/>
        </w:rPr>
        <w:t>C、</w:t>
      </w:r>
      <w:r>
        <w:rPr>
          <w:rFonts w:ascii="Times New Roman" w:hAnsi="Times New Roman" w:cs="宋体"/>
          <w:sz w:val="24"/>
        </w:rPr>
        <w:t>染色体数、DNA分子数、染色单体数</w:t>
      </w:r>
      <w:r>
        <w:rPr>
          <w:rFonts w:hint="eastAsia" w:ascii="Times New Roman" w:hAnsi="Times New Roman" w:cs="宋体"/>
          <w:sz w:val="24"/>
        </w:rPr>
        <w:t xml:space="preserve">     </w:t>
      </w:r>
    </w:p>
    <w:p>
      <w:pPr>
        <w:pStyle w:val="2"/>
        <w:tabs>
          <w:tab w:val="left" w:pos="3780"/>
          <w:tab w:val="left" w:pos="5250"/>
        </w:tabs>
        <w:adjustRightInd w:val="0"/>
        <w:snapToGrid w:val="0"/>
        <w:spacing w:line="360" w:lineRule="auto"/>
        <w:ind w:firstLine="240" w:firstLineChars="100"/>
        <w:rPr>
          <w:rFonts w:ascii="Times New Roman" w:hAnsi="Times New Roman" w:cs="宋体"/>
          <w:sz w:val="24"/>
        </w:rPr>
      </w:pPr>
      <w:r>
        <w:rPr>
          <w:rFonts w:hint="eastAsia" w:ascii="Times New Roman" w:hAnsi="Times New Roman" w:cs="宋体"/>
          <w:sz w:val="24"/>
        </w:rPr>
        <w:t>D、</w:t>
      </w:r>
      <w:r>
        <w:rPr>
          <w:rFonts w:ascii="Times New Roman" w:hAnsi="Times New Roman" w:cs="宋体"/>
          <w:sz w:val="24"/>
        </w:rPr>
        <w:t>染色单体数、染色体数、DAN分子数</w:t>
      </w:r>
    </w:p>
    <w:p>
      <w:pPr>
        <w:pStyle w:val="2"/>
        <w:tabs>
          <w:tab w:val="left" w:pos="3780"/>
          <w:tab w:val="left" w:pos="5250"/>
        </w:tabs>
        <w:adjustRightInd w:val="0"/>
        <w:snapToGrid w:val="0"/>
        <w:spacing w:line="360" w:lineRule="auto"/>
        <w:rPr>
          <w:sz w:val="24"/>
        </w:rPr>
      </w:pPr>
      <w:r>
        <w:rPr>
          <w:rFonts w:hint="eastAsia"/>
          <w:sz w:val="24"/>
        </w:rPr>
        <w:t>33、一对表现型正常的夫妇，有一个白化病色盲的儿子。理论上计算，他们的女儿中与其母亲基因型相同的几率是</w:t>
      </w:r>
    </w:p>
    <w:p>
      <w:pPr>
        <w:adjustRightInd w:val="0"/>
        <w:snapToGrid w:val="0"/>
        <w:spacing w:line="360" w:lineRule="auto"/>
        <w:ind w:firstLine="360" w:firstLineChars="150"/>
        <w:rPr>
          <w:rFonts w:ascii="宋体" w:hAnsi="宋体" w:cs="Arial"/>
          <w:sz w:val="24"/>
          <w:szCs w:val="21"/>
        </w:rPr>
      </w:pPr>
      <w:r>
        <w:rPr>
          <w:rFonts w:hint="eastAsia"/>
          <w:sz w:val="24"/>
          <w:szCs w:val="21"/>
        </w:rPr>
        <w:t>A.  0        B.  1/2         C.  1/4         D.  4/4.</w:t>
      </w:r>
    </w:p>
    <w:p>
      <w:pPr>
        <w:pStyle w:val="2"/>
        <w:snapToGrid w:val="0"/>
        <w:spacing w:line="360" w:lineRule="auto"/>
        <w:rPr>
          <w:rFonts w:hAnsi="宋体" w:cs="Times New Roman"/>
          <w:sz w:val="24"/>
        </w:rPr>
      </w:pPr>
      <w:r>
        <w:rPr>
          <w:rFonts w:hint="eastAsia" w:hAnsi="宋体" w:cs="Times New Roman"/>
          <w:sz w:val="24"/>
        </w:rPr>
        <w:t>34、</w:t>
      </w:r>
      <w:r>
        <w:rPr>
          <w:rFonts w:hAnsi="宋体" w:cs="Times New Roman"/>
          <w:sz w:val="24"/>
        </w:rPr>
        <w:t>菠菜是雌雄异株植物，性别决定方式为XY型。已知菠菜的抗霜与不抗霜、抗病与不抗病为两对相对性状。用抗霜抗病植株作为父本，不抗霜抗病植株作为母本进行杂交，子代表现型及比例如下表，下列对杂交结果分析正确的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0"/>
        <w:gridCol w:w="1460"/>
        <w:gridCol w:w="1159"/>
        <w:gridCol w:w="946"/>
        <w:gridCol w:w="1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460" w:type="dxa"/>
            <w:shd w:val="clear" w:color="auto" w:fill="auto"/>
            <w:vAlign w:val="center"/>
          </w:tcPr>
          <w:p>
            <w:pPr>
              <w:pStyle w:val="2"/>
              <w:snapToGrid w:val="0"/>
              <w:spacing w:line="360" w:lineRule="auto"/>
              <w:jc w:val="center"/>
              <w:rPr>
                <w:rFonts w:hAnsi="宋体" w:cs="Times New Roman"/>
                <w:sz w:val="24"/>
              </w:rPr>
            </w:pPr>
          </w:p>
        </w:tc>
        <w:tc>
          <w:tcPr>
            <w:tcW w:w="1460" w:type="dxa"/>
            <w:shd w:val="clear" w:color="auto" w:fill="auto"/>
            <w:vAlign w:val="center"/>
          </w:tcPr>
          <w:p>
            <w:pPr>
              <w:pStyle w:val="2"/>
              <w:snapToGrid w:val="0"/>
              <w:spacing w:line="360" w:lineRule="auto"/>
              <w:jc w:val="center"/>
              <w:rPr>
                <w:rFonts w:hAnsi="宋体" w:cs="Times New Roman"/>
                <w:sz w:val="24"/>
              </w:rPr>
            </w:pPr>
            <w:r>
              <w:rPr>
                <w:rFonts w:hAnsi="宋体" w:cs="Times New Roman"/>
                <w:sz w:val="24"/>
              </w:rPr>
              <w:t>不抗霜</w:t>
            </w:r>
          </w:p>
          <w:p>
            <w:pPr>
              <w:pStyle w:val="2"/>
              <w:snapToGrid w:val="0"/>
              <w:spacing w:line="360" w:lineRule="auto"/>
              <w:jc w:val="center"/>
              <w:rPr>
                <w:rFonts w:hAnsi="宋体" w:cs="Times New Roman"/>
                <w:sz w:val="24"/>
              </w:rPr>
            </w:pPr>
            <w:r>
              <w:rPr>
                <w:rFonts w:hAnsi="宋体" w:cs="Times New Roman"/>
                <w:sz w:val="24"/>
              </w:rPr>
              <w:t>抗病</w:t>
            </w:r>
          </w:p>
        </w:tc>
        <w:tc>
          <w:tcPr>
            <w:tcW w:w="1159" w:type="dxa"/>
            <w:shd w:val="clear" w:color="auto" w:fill="auto"/>
            <w:vAlign w:val="center"/>
          </w:tcPr>
          <w:p>
            <w:pPr>
              <w:pStyle w:val="2"/>
              <w:snapToGrid w:val="0"/>
              <w:spacing w:line="360" w:lineRule="auto"/>
              <w:jc w:val="center"/>
              <w:rPr>
                <w:rFonts w:hAnsi="宋体" w:cs="Times New Roman"/>
                <w:sz w:val="24"/>
              </w:rPr>
            </w:pPr>
            <w:r>
              <w:rPr>
                <w:rFonts w:hAnsi="宋体" w:cs="Times New Roman"/>
                <w:sz w:val="24"/>
              </w:rPr>
              <w:t>不抗霜不抗病</w:t>
            </w:r>
          </w:p>
        </w:tc>
        <w:tc>
          <w:tcPr>
            <w:tcW w:w="946" w:type="dxa"/>
            <w:shd w:val="clear" w:color="auto" w:fill="auto"/>
            <w:vAlign w:val="center"/>
          </w:tcPr>
          <w:p>
            <w:pPr>
              <w:pStyle w:val="2"/>
              <w:snapToGrid w:val="0"/>
              <w:spacing w:line="360" w:lineRule="auto"/>
              <w:jc w:val="center"/>
              <w:rPr>
                <w:rFonts w:hAnsi="宋体" w:cs="Times New Roman"/>
                <w:sz w:val="24"/>
              </w:rPr>
            </w:pPr>
            <w:r>
              <w:rPr>
                <w:rFonts w:hAnsi="宋体" w:cs="Times New Roman"/>
                <w:sz w:val="24"/>
              </w:rPr>
              <w:t>抗霜</w:t>
            </w:r>
          </w:p>
          <w:p>
            <w:pPr>
              <w:pStyle w:val="2"/>
              <w:snapToGrid w:val="0"/>
              <w:spacing w:line="360" w:lineRule="auto"/>
              <w:jc w:val="center"/>
              <w:rPr>
                <w:rFonts w:hAnsi="宋体" w:cs="Times New Roman"/>
                <w:sz w:val="24"/>
              </w:rPr>
            </w:pPr>
            <w:r>
              <w:rPr>
                <w:rFonts w:hAnsi="宋体" w:cs="Times New Roman"/>
                <w:sz w:val="24"/>
              </w:rPr>
              <w:t>抗病</w:t>
            </w:r>
          </w:p>
        </w:tc>
        <w:tc>
          <w:tcPr>
            <w:tcW w:w="1141" w:type="dxa"/>
            <w:shd w:val="clear" w:color="auto" w:fill="auto"/>
            <w:vAlign w:val="center"/>
          </w:tcPr>
          <w:p>
            <w:pPr>
              <w:pStyle w:val="2"/>
              <w:snapToGrid w:val="0"/>
              <w:spacing w:line="360" w:lineRule="auto"/>
              <w:jc w:val="center"/>
              <w:rPr>
                <w:rFonts w:hAnsi="宋体" w:cs="Times New Roman"/>
                <w:sz w:val="24"/>
              </w:rPr>
            </w:pPr>
            <w:r>
              <w:rPr>
                <w:rFonts w:hAnsi="宋体" w:cs="Times New Roman"/>
                <w:sz w:val="24"/>
              </w:rPr>
              <w:t>抗霜</w:t>
            </w:r>
          </w:p>
          <w:p>
            <w:pPr>
              <w:pStyle w:val="2"/>
              <w:snapToGrid w:val="0"/>
              <w:spacing w:line="360" w:lineRule="auto"/>
              <w:jc w:val="center"/>
              <w:rPr>
                <w:rFonts w:hAnsi="宋体" w:cs="Times New Roman"/>
                <w:sz w:val="24"/>
              </w:rPr>
            </w:pPr>
            <w:r>
              <w:rPr>
                <w:rFonts w:hAnsi="宋体" w:cs="Times New Roman"/>
                <w:sz w:val="24"/>
              </w:rPr>
              <w:t>不抗病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1460" w:type="dxa"/>
            <w:shd w:val="clear" w:color="auto" w:fill="auto"/>
            <w:vAlign w:val="center"/>
          </w:tcPr>
          <w:p>
            <w:pPr>
              <w:pStyle w:val="2"/>
              <w:snapToGrid w:val="0"/>
              <w:spacing w:line="360" w:lineRule="auto"/>
              <w:jc w:val="center"/>
              <w:rPr>
                <w:rFonts w:hAnsi="宋体" w:cs="Times New Roman"/>
                <w:sz w:val="24"/>
              </w:rPr>
            </w:pPr>
            <w:r>
              <w:rPr>
                <w:rFonts w:hAnsi="宋体" w:cs="Times New Roman"/>
                <w:sz w:val="24"/>
              </w:rPr>
              <w:t>雄株</w:t>
            </w:r>
          </w:p>
        </w:tc>
        <w:tc>
          <w:tcPr>
            <w:tcW w:w="1460" w:type="dxa"/>
            <w:shd w:val="clear" w:color="auto" w:fill="auto"/>
            <w:vAlign w:val="center"/>
          </w:tcPr>
          <w:p>
            <w:pPr>
              <w:pStyle w:val="2"/>
              <w:snapToGrid w:val="0"/>
              <w:spacing w:line="360" w:lineRule="auto"/>
              <w:jc w:val="center"/>
              <w:rPr>
                <w:rFonts w:hAnsi="宋体" w:cs="Times New Roman"/>
                <w:sz w:val="24"/>
              </w:rPr>
            </w:pPr>
            <w:r>
              <w:rPr>
                <w:rFonts w:hAnsi="宋体" w:cs="Times New Roman"/>
                <w:sz w:val="24"/>
              </w:rPr>
              <w:t>3/4</w:t>
            </w:r>
          </w:p>
        </w:tc>
        <w:tc>
          <w:tcPr>
            <w:tcW w:w="1159" w:type="dxa"/>
            <w:shd w:val="clear" w:color="auto" w:fill="auto"/>
            <w:vAlign w:val="center"/>
          </w:tcPr>
          <w:p>
            <w:pPr>
              <w:pStyle w:val="2"/>
              <w:snapToGrid w:val="0"/>
              <w:spacing w:line="360" w:lineRule="auto"/>
              <w:jc w:val="center"/>
              <w:rPr>
                <w:rFonts w:hAnsi="宋体" w:cs="Times New Roman"/>
                <w:sz w:val="24"/>
              </w:rPr>
            </w:pPr>
            <w:r>
              <w:rPr>
                <w:rFonts w:hAnsi="宋体" w:cs="Times New Roman"/>
                <w:sz w:val="24"/>
              </w:rPr>
              <w:t>1/4</w:t>
            </w:r>
          </w:p>
        </w:tc>
        <w:tc>
          <w:tcPr>
            <w:tcW w:w="946" w:type="dxa"/>
            <w:shd w:val="clear" w:color="auto" w:fill="auto"/>
            <w:vAlign w:val="center"/>
          </w:tcPr>
          <w:p>
            <w:pPr>
              <w:pStyle w:val="2"/>
              <w:snapToGrid w:val="0"/>
              <w:spacing w:line="360" w:lineRule="auto"/>
              <w:jc w:val="center"/>
              <w:rPr>
                <w:rFonts w:hAnsi="宋体" w:cs="Times New Roman"/>
                <w:sz w:val="24"/>
              </w:rPr>
            </w:pPr>
            <w:r>
              <w:rPr>
                <w:rFonts w:hAnsi="宋体" w:cs="Times New Roman"/>
                <w:sz w:val="24"/>
              </w:rPr>
              <w:t>0</w:t>
            </w:r>
          </w:p>
        </w:tc>
        <w:tc>
          <w:tcPr>
            <w:tcW w:w="1141" w:type="dxa"/>
            <w:shd w:val="clear" w:color="auto" w:fill="auto"/>
            <w:vAlign w:val="center"/>
          </w:tcPr>
          <w:p>
            <w:pPr>
              <w:pStyle w:val="2"/>
              <w:snapToGrid w:val="0"/>
              <w:spacing w:line="360" w:lineRule="auto"/>
              <w:jc w:val="center"/>
              <w:rPr>
                <w:rFonts w:hAnsi="宋体" w:cs="Times New Roman"/>
                <w:sz w:val="24"/>
              </w:rPr>
            </w:pPr>
            <w:r>
              <w:rPr>
                <w:rFonts w:hAnsi="宋体" w:cs="Times New Roman"/>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460" w:type="dxa"/>
            <w:shd w:val="clear" w:color="auto" w:fill="auto"/>
            <w:vAlign w:val="center"/>
          </w:tcPr>
          <w:p>
            <w:pPr>
              <w:pStyle w:val="2"/>
              <w:snapToGrid w:val="0"/>
              <w:spacing w:line="360" w:lineRule="auto"/>
              <w:jc w:val="center"/>
              <w:rPr>
                <w:rFonts w:hAnsi="宋体" w:cs="Times New Roman"/>
                <w:sz w:val="24"/>
              </w:rPr>
            </w:pPr>
            <w:r>
              <w:rPr>
                <w:rFonts w:hAnsi="宋体" w:cs="Times New Roman"/>
                <w:sz w:val="24"/>
              </w:rPr>
              <w:t>雌株</w:t>
            </w:r>
          </w:p>
        </w:tc>
        <w:tc>
          <w:tcPr>
            <w:tcW w:w="1460" w:type="dxa"/>
            <w:shd w:val="clear" w:color="auto" w:fill="auto"/>
            <w:vAlign w:val="center"/>
          </w:tcPr>
          <w:p>
            <w:pPr>
              <w:pStyle w:val="2"/>
              <w:snapToGrid w:val="0"/>
              <w:spacing w:line="360" w:lineRule="auto"/>
              <w:jc w:val="center"/>
              <w:rPr>
                <w:rFonts w:hAnsi="宋体" w:cs="Times New Roman"/>
                <w:sz w:val="24"/>
              </w:rPr>
            </w:pPr>
            <w:r>
              <w:rPr>
                <w:rFonts w:hAnsi="宋体" w:cs="Times New Roman"/>
                <w:sz w:val="24"/>
              </w:rPr>
              <w:t>0</w:t>
            </w:r>
          </w:p>
        </w:tc>
        <w:tc>
          <w:tcPr>
            <w:tcW w:w="1159" w:type="dxa"/>
            <w:shd w:val="clear" w:color="auto" w:fill="auto"/>
            <w:vAlign w:val="center"/>
          </w:tcPr>
          <w:p>
            <w:pPr>
              <w:pStyle w:val="2"/>
              <w:snapToGrid w:val="0"/>
              <w:spacing w:line="360" w:lineRule="auto"/>
              <w:jc w:val="center"/>
              <w:rPr>
                <w:rFonts w:hAnsi="宋体" w:cs="Times New Roman"/>
                <w:sz w:val="24"/>
              </w:rPr>
            </w:pPr>
            <w:r>
              <w:rPr>
                <w:rFonts w:hAnsi="宋体" w:cs="Times New Roman"/>
                <w:sz w:val="24"/>
              </w:rPr>
              <w:t>0</w:t>
            </w:r>
          </w:p>
        </w:tc>
        <w:tc>
          <w:tcPr>
            <w:tcW w:w="946" w:type="dxa"/>
            <w:shd w:val="clear" w:color="auto" w:fill="auto"/>
            <w:vAlign w:val="center"/>
          </w:tcPr>
          <w:p>
            <w:pPr>
              <w:pStyle w:val="2"/>
              <w:snapToGrid w:val="0"/>
              <w:spacing w:line="360" w:lineRule="auto"/>
              <w:jc w:val="center"/>
              <w:rPr>
                <w:rFonts w:hAnsi="宋体" w:cs="Times New Roman"/>
                <w:sz w:val="24"/>
              </w:rPr>
            </w:pPr>
            <w:r>
              <w:rPr>
                <w:rFonts w:hAnsi="宋体" w:cs="Times New Roman"/>
                <w:sz w:val="24"/>
              </w:rPr>
              <w:t>3/4</w:t>
            </w:r>
          </w:p>
        </w:tc>
        <w:tc>
          <w:tcPr>
            <w:tcW w:w="1141" w:type="dxa"/>
            <w:shd w:val="clear" w:color="auto" w:fill="auto"/>
            <w:vAlign w:val="center"/>
          </w:tcPr>
          <w:p>
            <w:pPr>
              <w:pStyle w:val="2"/>
              <w:snapToGrid w:val="0"/>
              <w:spacing w:line="360" w:lineRule="auto"/>
              <w:jc w:val="center"/>
              <w:rPr>
                <w:rFonts w:hAnsi="宋体" w:cs="Times New Roman"/>
                <w:sz w:val="24"/>
              </w:rPr>
            </w:pPr>
            <w:r>
              <w:rPr>
                <w:rFonts w:hAnsi="宋体" w:cs="Times New Roman"/>
                <w:sz w:val="24"/>
              </w:rPr>
              <w:t>1/4</w:t>
            </w:r>
          </w:p>
        </w:tc>
      </w:tr>
    </w:tbl>
    <w:p>
      <w:pPr>
        <w:pStyle w:val="2"/>
        <w:snapToGrid w:val="0"/>
        <w:spacing w:line="360" w:lineRule="auto"/>
        <w:rPr>
          <w:rFonts w:hAnsi="宋体" w:cs="Times New Roman"/>
          <w:sz w:val="24"/>
        </w:rPr>
      </w:pPr>
    </w:p>
    <w:p>
      <w:pPr>
        <w:pStyle w:val="2"/>
        <w:snapToGrid w:val="0"/>
        <w:spacing w:line="360" w:lineRule="auto"/>
        <w:ind w:firstLine="240" w:firstLineChars="100"/>
        <w:rPr>
          <w:rFonts w:hAnsi="宋体" w:cs="Times New Roman"/>
          <w:sz w:val="24"/>
        </w:rPr>
      </w:pPr>
      <w:r>
        <w:rPr>
          <w:rFonts w:hint="eastAsia" w:hAnsi="宋体" w:cs="Times New Roman"/>
          <w:sz w:val="24"/>
        </w:rPr>
        <w:t>A、</w:t>
      </w:r>
      <w:r>
        <w:rPr>
          <w:rFonts w:hAnsi="宋体" w:cs="Times New Roman"/>
          <w:sz w:val="24"/>
        </w:rPr>
        <w:t>抗霜基因和抗病基因都位于X染色体上</w:t>
      </w:r>
    </w:p>
    <w:p>
      <w:pPr>
        <w:pStyle w:val="2"/>
        <w:snapToGrid w:val="0"/>
        <w:spacing w:line="360" w:lineRule="auto"/>
        <w:ind w:firstLine="240" w:firstLineChars="100"/>
        <w:rPr>
          <w:rFonts w:hAnsi="宋体" w:cs="Times New Roman"/>
          <w:sz w:val="24"/>
        </w:rPr>
      </w:pPr>
      <w:r>
        <w:rPr>
          <w:rFonts w:hAnsi="宋体" w:cs="Times New Roman"/>
          <w:sz w:val="24"/>
        </w:rPr>
        <w:t>B．抗霜性状和抗病性状都属于显性性状</w:t>
      </w:r>
    </w:p>
    <w:p>
      <w:pPr>
        <w:pStyle w:val="2"/>
        <w:snapToGrid w:val="0"/>
        <w:spacing w:line="360" w:lineRule="auto"/>
        <w:ind w:firstLine="240" w:firstLineChars="100"/>
        <w:rPr>
          <w:rFonts w:hAnsi="宋体" w:cs="Times New Roman"/>
          <w:sz w:val="24"/>
        </w:rPr>
      </w:pPr>
      <w:r>
        <w:rPr>
          <w:rFonts w:hAnsi="宋体" w:cs="Times New Roman"/>
          <w:sz w:val="24"/>
        </w:rPr>
        <w:t>C．抗霜基因位于常染色体上，抗病基因位于X染色体上</w:t>
      </w:r>
    </w:p>
    <w:p>
      <w:pPr>
        <w:pStyle w:val="2"/>
        <w:snapToGrid w:val="0"/>
        <w:spacing w:line="360" w:lineRule="auto"/>
        <w:ind w:firstLine="240" w:firstLineChars="100"/>
        <w:rPr>
          <w:rFonts w:hAnsi="宋体" w:cs="Times New Roman"/>
          <w:sz w:val="24"/>
        </w:rPr>
      </w:pPr>
      <w:r>
        <w:rPr>
          <w:rFonts w:hAnsi="宋体" w:cs="Times New Roman"/>
          <w:sz w:val="24"/>
        </w:rPr>
        <w:t>D．上述杂交结果无法判断抗霜性状和抗病性状的显隐性</w:t>
      </w:r>
    </w:p>
    <w:p>
      <w:pPr>
        <w:adjustRightInd w:val="0"/>
        <w:snapToGrid w:val="0"/>
        <w:spacing w:line="360" w:lineRule="auto"/>
        <w:rPr>
          <w:rFonts w:ascii="宋体" w:hAnsi="宋体"/>
          <w:sz w:val="24"/>
          <w:szCs w:val="21"/>
        </w:rPr>
      </w:pPr>
      <w:r>
        <w:rPr>
          <w:rFonts w:hint="eastAsia" w:hAnsi="宋体" w:cs="Times New Roman"/>
          <w:sz w:val="24"/>
        </w:rPr>
        <w:t>35、</w:t>
      </w:r>
      <w:r>
        <w:rPr>
          <w:rFonts w:hint="eastAsia" w:ascii="宋体" w:hAnsi="宋体"/>
          <w:sz w:val="24"/>
          <w:szCs w:val="21"/>
        </w:rPr>
        <w:t>某植株从环境中吸收某物质经一系列代谢过程合成紫色素，此过程由A、a和B、b，两对等位基因共同控制(如图所示)。其中具紫色素的植株开紫花，不能合成紫色素的植株开白花。据图所作的推测不正确的是</w:t>
      </w:r>
    </w:p>
    <w:p>
      <w:pPr>
        <w:adjustRightInd w:val="0"/>
        <w:snapToGrid w:val="0"/>
        <w:spacing w:line="360" w:lineRule="auto"/>
        <w:ind w:firstLine="240" w:firstLineChars="100"/>
        <w:rPr>
          <w:rFonts w:ascii="宋体" w:hAnsi="宋体"/>
          <w:sz w:val="24"/>
          <w:szCs w:val="21"/>
        </w:rPr>
      </w:pPr>
      <w:r>
        <w:rPr>
          <w:rFonts w:ascii="宋体" w:hAnsi="宋体"/>
          <w:sz w:val="24"/>
          <w:szCs w:val="21"/>
        </w:rPr>
        <w:pict>
          <v:group id="组合 62" o:spid="_x0000_s1038" o:spt="203" style="position:absolute;left:0pt;margin-left:246pt;margin-top:13.4pt;height:93.6pt;width:228.75pt;z-index:251664384;mso-width-relative:page;mso-height-relative:page;" coordorigin="1751,9275" coordsize="4575,1872">
            <o:lock v:ext="edit"/>
            <v:shape id="文本框 42" o:spid="_x0000_s1039" o:spt="202" type="#_x0000_t202" style="position:absolute;left:2471;top:9275;height:468;width:1440;" stroked="t" coordsize="21600,21600">
              <v:path/>
              <v:fill focussize="0,0"/>
              <v:stroke color="#FFFFFF" joinstyle="miter"/>
              <v:imagedata o:title=""/>
              <o:lock v:ext="edit"/>
              <v:textbox>
                <w:txbxContent>
                  <w:p>
                    <w:r>
                      <w:rPr>
                        <w:rFonts w:hint="eastAsia"/>
                        <w:b/>
                        <w:szCs w:val="21"/>
                      </w:rPr>
                      <w:t>1号染色体</w:t>
                    </w:r>
                  </w:p>
                </w:txbxContent>
              </v:textbox>
            </v:shape>
            <v:shape id="文本框 43" o:spid="_x0000_s1040" o:spt="202" type="#_x0000_t202" style="position:absolute;left:4451;top:9275;height:468;width:1440;" stroked="t" coordsize="21600,21600">
              <v:path/>
              <v:fill focussize="0,0"/>
              <v:stroke color="#FFFFFF" joinstyle="miter"/>
              <v:imagedata o:title=""/>
              <o:lock v:ext="edit"/>
              <v:textbox>
                <w:txbxContent>
                  <w:p>
                    <w:r>
                      <w:rPr>
                        <w:rFonts w:hint="eastAsia"/>
                        <w:b/>
                        <w:szCs w:val="21"/>
                      </w:rPr>
                      <w:t>3号染色体</w:t>
                    </w:r>
                  </w:p>
                </w:txbxContent>
              </v:textbox>
            </v:shape>
            <v:shape id="文本框 44" o:spid="_x0000_s1041" o:spt="202" type="#_x0000_t202" style="position:absolute;left:2651;top:9587;height:468;width:1440;" stroked="t" coordsize="21600,21600">
              <v:path/>
              <v:fill focussize="0,0"/>
              <v:stroke color="#FFFFFF" joinstyle="miter"/>
              <v:imagedata o:title=""/>
              <o:lock v:ext="edit"/>
              <v:textbox>
                <w:txbxContent>
                  <w:p>
                    <w:r>
                      <w:rPr>
                        <w:rFonts w:hint="eastAsia"/>
                        <w:b/>
                        <w:szCs w:val="21"/>
                      </w:rPr>
                      <w:t>基因A</w:t>
                    </w:r>
                  </w:p>
                </w:txbxContent>
              </v:textbox>
            </v:shape>
            <v:shape id="文本框 45" o:spid="_x0000_s1042" o:spt="202" type="#_x0000_t202" style="position:absolute;left:4631;top:9587;height:468;width:900;" stroked="t" coordsize="21600,21600">
              <v:path/>
              <v:fill focussize="0,0"/>
              <v:stroke color="#FFFFFF" joinstyle="miter"/>
              <v:imagedata o:title=""/>
              <o:lock v:ext="edit"/>
              <v:textbox>
                <w:txbxContent>
                  <w:p>
                    <w:r>
                      <w:rPr>
                        <w:rFonts w:hint="eastAsia"/>
                        <w:b/>
                        <w:szCs w:val="21"/>
                      </w:rPr>
                      <w:t>基因B</w:t>
                    </w:r>
                  </w:p>
                </w:txbxContent>
              </v:textbox>
            </v:shape>
            <v:shape id="文本框 46" o:spid="_x0000_s1043" o:spt="202" type="#_x0000_t202" style="position:absolute;left:4631;top:10055;height:468;width:900;" stroked="t" coordsize="21600,21600">
              <v:path/>
              <v:fill focussize="0,0"/>
              <v:stroke color="#FFFFFF" joinstyle="miter"/>
              <v:imagedata o:title=""/>
              <o:lock v:ext="edit"/>
              <v:textbox>
                <w:txbxContent>
                  <w:p>
                    <w:r>
                      <w:rPr>
                        <w:rFonts w:hint="eastAsia"/>
                        <w:b/>
                        <w:szCs w:val="21"/>
                      </w:rPr>
                      <w:t>酶B</w:t>
                    </w:r>
                  </w:p>
                </w:txbxContent>
              </v:textbox>
            </v:shape>
            <v:shape id="文本框 47" o:spid="_x0000_s1044" o:spt="202" type="#_x0000_t202" style="position:absolute;left:2831;top:10055;height:468;width:900;" stroked="t" coordsize="21600,21600">
              <v:path/>
              <v:fill focussize="0,0"/>
              <v:stroke color="#FFFFFF" joinstyle="miter"/>
              <v:imagedata o:title=""/>
              <o:lock v:ext="edit"/>
              <v:textbox>
                <w:txbxContent>
                  <w:p>
                    <w:r>
                      <w:rPr>
                        <w:rFonts w:hint="eastAsia"/>
                        <w:b/>
                        <w:szCs w:val="21"/>
                      </w:rPr>
                      <w:t>酶A</w:t>
                    </w:r>
                  </w:p>
                </w:txbxContent>
              </v:textbox>
            </v:shape>
            <v:shape id="文本框 48" o:spid="_x0000_s1045" o:spt="202" type="#_x0000_t202" style="position:absolute;left:1751;top:10322;height:780;width:1260;" stroked="t" coordsize="21600,21600">
              <v:path/>
              <v:fill focussize="0,0"/>
              <v:stroke color="#FFFFFF" joinstyle="miter"/>
              <v:imagedata o:title=""/>
              <o:lock v:ext="edit"/>
              <v:textbox>
                <w:txbxContent>
                  <w:p>
                    <w:pPr>
                      <w:rPr>
                        <w:b/>
                        <w:szCs w:val="21"/>
                      </w:rPr>
                    </w:pPr>
                    <w:r>
                      <w:rPr>
                        <w:rFonts w:hint="eastAsia"/>
                        <w:b/>
                        <w:szCs w:val="21"/>
                      </w:rPr>
                      <w:t>前体物质</w:t>
                    </w:r>
                  </w:p>
                  <w:p>
                    <w:r>
                      <w:rPr>
                        <w:rFonts w:hint="eastAsia"/>
                        <w:b/>
                        <w:szCs w:val="21"/>
                      </w:rPr>
                      <w:t>（白色）</w:t>
                    </w:r>
                  </w:p>
                </w:txbxContent>
              </v:textbox>
            </v:shape>
            <v:shape id="文本框 49" o:spid="_x0000_s1046" o:spt="202" type="#_x0000_t202" style="position:absolute;left:3551;top:10367;height:780;width:1260;" stroked="t" coordsize="21600,21600">
              <v:path/>
              <v:fill focussize="0,0"/>
              <v:stroke color="#FFFFFF" joinstyle="miter"/>
              <v:imagedata o:title=""/>
              <o:lock v:ext="edit"/>
              <v:textbox>
                <w:txbxContent>
                  <w:p>
                    <w:pPr>
                      <w:rPr>
                        <w:b/>
                        <w:szCs w:val="21"/>
                      </w:rPr>
                    </w:pPr>
                    <w:r>
                      <w:rPr>
                        <w:rFonts w:hint="eastAsia"/>
                        <w:b/>
                        <w:szCs w:val="21"/>
                      </w:rPr>
                      <w:t>中间物质</w:t>
                    </w:r>
                  </w:p>
                  <w:p>
                    <w:r>
                      <w:rPr>
                        <w:rFonts w:hint="eastAsia"/>
                        <w:b/>
                        <w:szCs w:val="21"/>
                      </w:rPr>
                      <w:t>（白色）</w:t>
                    </w:r>
                  </w:p>
                </w:txbxContent>
              </v:textbox>
            </v:shape>
            <v:shape id="文本框 50" o:spid="_x0000_s1047" o:spt="202" type="#_x0000_t202" style="position:absolute;left:5246;top:10337;height:780;width:1080;" stroked="t" coordsize="21600,21600">
              <v:path/>
              <v:fill focussize="0,0"/>
              <v:stroke color="#FFFFFF" joinstyle="miter"/>
              <v:imagedata o:title=""/>
              <o:lock v:ext="edit"/>
              <v:textbox>
                <w:txbxContent>
                  <w:p>
                    <w:pPr>
                      <w:rPr>
                        <w:b/>
                        <w:szCs w:val="21"/>
                      </w:rPr>
                    </w:pPr>
                    <w:r>
                      <w:rPr>
                        <w:rFonts w:hint="eastAsia"/>
                        <w:b/>
                        <w:szCs w:val="21"/>
                      </w:rPr>
                      <w:t>紫色素</w:t>
                    </w:r>
                  </w:p>
                  <w:p>
                    <w:r>
                      <w:rPr>
                        <w:rFonts w:hint="eastAsia"/>
                        <w:b/>
                        <w:szCs w:val="21"/>
                      </w:rPr>
                      <w:t>（紫色）</w:t>
                    </w:r>
                  </w:p>
                </w:txbxContent>
              </v:textbox>
            </v:shape>
            <v:line id="直接连接符 51" o:spid="_x0000_s1048" o:spt="20" style="position:absolute;left:2831;top:10680;height:0;width:720;" o:connectortype="straight" coordsize="21600,21600">
              <v:path arrowok="t"/>
              <v:fill focussize="0,0"/>
              <v:stroke weight="3pt" endarrow="block"/>
              <v:imagedata o:title=""/>
              <o:lock v:ext="edit"/>
            </v:line>
            <v:line id="直接连接符 52" o:spid="_x0000_s1049" o:spt="20" style="position:absolute;left:4631;top:10679;height:0;width:720;" o:connectortype="straight" coordsize="21600,21600">
              <v:path arrowok="t"/>
              <v:fill focussize="0,0"/>
              <v:stroke weight="3pt" endarrow="block"/>
              <v:imagedata o:title=""/>
              <o:lock v:ext="edit"/>
            </v:line>
            <v:line id="直接连接符 53" o:spid="_x0000_s1050" o:spt="20" style="position:absolute;left:3191;top:10367;height:313;width:0;" o:connectortype="straight" coordsize="21600,21600">
              <v:path arrowok="t"/>
              <v:fill focussize="0,0"/>
              <v:stroke weight="2.25pt" endarrow="block"/>
              <v:imagedata o:title=""/>
              <o:lock v:ext="edit"/>
            </v:line>
            <v:line id="直接连接符 54" o:spid="_x0000_s1051" o:spt="20" style="position:absolute;left:4991;top:10367;height:313;width:0;" o:connectortype="straight" coordsize="21600,21600">
              <v:path arrowok="t"/>
              <v:fill focussize="0,0"/>
              <v:stroke weight="2.25pt" endarrow="block"/>
              <v:imagedata o:title=""/>
              <o:lock v:ext="edit"/>
            </v:line>
            <v:line id="直接连接符 55" o:spid="_x0000_s1052" o:spt="20" style="position:absolute;left:3191;top:9899;height:313;width:0;" o:connectortype="straight" coordsize="21600,21600">
              <v:path arrowok="t"/>
              <v:fill focussize="0,0"/>
              <v:stroke weight="2.25pt" endarrow="block"/>
              <v:imagedata o:title=""/>
              <o:lock v:ext="edit"/>
            </v:line>
            <v:line id="直接连接符 56" o:spid="_x0000_s1053" o:spt="20" style="position:absolute;left:4991;top:9899;height:313;width:0;" o:connectortype="straight" coordsize="21600,21600">
              <v:path arrowok="t"/>
              <v:fill focussize="0,0"/>
              <v:stroke weight="2.25pt" endarrow="block"/>
              <v:imagedata o:title=""/>
              <o:lock v:ext="edit"/>
            </v:line>
          </v:group>
        </w:pict>
      </w:r>
      <w:r>
        <w:rPr>
          <w:rFonts w:hint="eastAsia" w:ascii="宋体" w:hAnsi="宋体"/>
          <w:sz w:val="24"/>
          <w:szCs w:val="21"/>
        </w:rPr>
        <w:t>A．只有基因A和基因B同时存在，该植株</w:t>
      </w:r>
    </w:p>
    <w:p>
      <w:pPr>
        <w:adjustRightInd w:val="0"/>
        <w:snapToGrid w:val="0"/>
        <w:spacing w:line="360" w:lineRule="auto"/>
        <w:ind w:firstLine="720" w:firstLineChars="300"/>
        <w:rPr>
          <w:rFonts w:ascii="宋体" w:hAnsi="宋体"/>
          <w:sz w:val="24"/>
          <w:szCs w:val="21"/>
        </w:rPr>
      </w:pPr>
      <w:r>
        <w:rPr>
          <w:rFonts w:hint="eastAsia" w:ascii="宋体" w:hAnsi="宋体"/>
          <w:sz w:val="24"/>
          <w:szCs w:val="21"/>
        </w:rPr>
        <w:t>才能表现紫花性状</w:t>
      </w:r>
    </w:p>
    <w:p>
      <w:pPr>
        <w:adjustRightInd w:val="0"/>
        <w:snapToGrid w:val="0"/>
        <w:spacing w:line="360" w:lineRule="auto"/>
        <w:ind w:firstLine="240" w:firstLineChars="100"/>
        <w:rPr>
          <w:rFonts w:ascii="宋体" w:hAnsi="宋体"/>
          <w:sz w:val="24"/>
          <w:szCs w:val="21"/>
        </w:rPr>
      </w:pPr>
      <w:r>
        <w:rPr>
          <w:rFonts w:hint="eastAsia" w:ascii="宋体" w:hAnsi="宋体"/>
          <w:sz w:val="24"/>
          <w:szCs w:val="21"/>
        </w:rPr>
        <w:t>B．基因型为aaBb的植株不能利用前体物质</w:t>
      </w:r>
    </w:p>
    <w:p>
      <w:pPr>
        <w:adjustRightInd w:val="0"/>
        <w:snapToGrid w:val="0"/>
        <w:spacing w:line="360" w:lineRule="auto"/>
        <w:ind w:firstLine="600" w:firstLineChars="250"/>
        <w:rPr>
          <w:rFonts w:ascii="宋体" w:hAnsi="宋体"/>
          <w:sz w:val="24"/>
          <w:szCs w:val="21"/>
        </w:rPr>
      </w:pPr>
      <w:r>
        <w:rPr>
          <w:rFonts w:hint="eastAsia" w:ascii="宋体" w:hAnsi="宋体"/>
          <w:sz w:val="24"/>
          <w:szCs w:val="21"/>
        </w:rPr>
        <w:t>合成中间物质，所以不能产生紫色素</w:t>
      </w:r>
    </w:p>
    <w:p>
      <w:pPr>
        <w:adjustRightInd w:val="0"/>
        <w:snapToGrid w:val="0"/>
        <w:spacing w:line="360" w:lineRule="auto"/>
        <w:ind w:firstLine="240" w:firstLineChars="100"/>
        <w:rPr>
          <w:rFonts w:ascii="宋体" w:hAnsi="宋体"/>
          <w:sz w:val="24"/>
          <w:szCs w:val="21"/>
        </w:rPr>
      </w:pPr>
      <w:r>
        <w:rPr>
          <w:rFonts w:hint="eastAsia" w:ascii="宋体" w:hAnsi="宋体"/>
          <w:sz w:val="24"/>
          <w:szCs w:val="21"/>
        </w:rPr>
        <w:t>C．AaBb x aabb的子代中，紫花植株与白花</w:t>
      </w:r>
    </w:p>
    <w:p>
      <w:pPr>
        <w:adjustRightInd w:val="0"/>
        <w:snapToGrid w:val="0"/>
        <w:spacing w:line="360" w:lineRule="auto"/>
        <w:ind w:firstLine="600" w:firstLineChars="250"/>
        <w:rPr>
          <w:rFonts w:ascii="宋体" w:hAnsi="宋体"/>
          <w:sz w:val="24"/>
          <w:szCs w:val="21"/>
        </w:rPr>
      </w:pPr>
      <w:r>
        <w:rPr>
          <w:rFonts w:hint="eastAsia" w:ascii="宋体" w:hAnsi="宋体"/>
          <w:sz w:val="24"/>
          <w:szCs w:val="21"/>
        </w:rPr>
        <w:t>植株的比例为1：3</w:t>
      </w:r>
    </w:p>
    <w:p>
      <w:pPr>
        <w:adjustRightInd w:val="0"/>
        <w:snapToGrid w:val="0"/>
        <w:spacing w:line="360" w:lineRule="auto"/>
        <w:ind w:firstLine="240" w:firstLineChars="100"/>
        <w:rPr>
          <w:rFonts w:ascii="宋体" w:hAnsi="宋体"/>
          <w:sz w:val="24"/>
          <w:szCs w:val="21"/>
        </w:rPr>
      </w:pPr>
      <w:r>
        <w:rPr>
          <w:rFonts w:hint="eastAsia" w:ascii="宋体" w:hAnsi="宋体"/>
          <w:sz w:val="24"/>
          <w:szCs w:val="21"/>
        </w:rPr>
        <w:t>D．基因型为Aabb的植株自交后代必定发生性状分离</w:t>
      </w:r>
    </w:p>
    <w:p>
      <w:pPr>
        <w:adjustRightInd w:val="0"/>
        <w:snapToGrid w:val="0"/>
        <w:spacing w:line="360" w:lineRule="auto"/>
        <w:ind w:left="318" w:leftChars="-20" w:hanging="360" w:hangingChars="150"/>
        <w:rPr>
          <w:rFonts w:ascii="宋体" w:hAnsi="宋体"/>
          <w:sz w:val="24"/>
          <w:szCs w:val="21"/>
        </w:rPr>
      </w:pPr>
      <w:r>
        <w:rPr>
          <w:rFonts w:hint="eastAsia" w:ascii="宋体" w:hAnsi="宋体"/>
          <w:sz w:val="24"/>
          <w:szCs w:val="21"/>
        </w:rPr>
        <w:t>36、从某生物组织中提取</w:t>
      </w:r>
      <w:r>
        <w:rPr>
          <w:rFonts w:ascii="宋体" w:hAnsi="宋体"/>
          <w:sz w:val="24"/>
          <w:szCs w:val="21"/>
        </w:rPr>
        <w:t>DNA</w:t>
      </w:r>
      <w:r>
        <w:rPr>
          <w:rFonts w:hint="eastAsia" w:ascii="宋体" w:hAnsi="宋体"/>
          <w:sz w:val="24"/>
          <w:szCs w:val="21"/>
        </w:rPr>
        <w:t>进行分析</w:t>
      </w:r>
      <w:r>
        <w:rPr>
          <w:rFonts w:ascii="宋体" w:hAnsi="宋体"/>
          <w:sz w:val="24"/>
          <w:szCs w:val="21"/>
        </w:rPr>
        <w:t>,</w:t>
      </w:r>
      <w:r>
        <w:rPr>
          <w:rFonts w:hint="eastAsia" w:ascii="宋体" w:hAnsi="宋体"/>
          <w:sz w:val="24"/>
          <w:szCs w:val="21"/>
        </w:rPr>
        <w:t>其中鸟嘌呤与胞嘧啶之和占全部碱基数的</w:t>
      </w:r>
      <w:r>
        <w:rPr>
          <w:rFonts w:ascii="宋体" w:hAnsi="宋体"/>
          <w:sz w:val="24"/>
          <w:szCs w:val="21"/>
        </w:rPr>
        <w:t>46%,</w:t>
      </w:r>
      <w:r>
        <w:rPr>
          <w:rFonts w:hint="eastAsia" w:ascii="宋体" w:hAnsi="宋体"/>
          <w:sz w:val="24"/>
          <w:szCs w:val="21"/>
        </w:rPr>
        <w:t>又知该</w:t>
      </w:r>
      <w:r>
        <w:rPr>
          <w:rFonts w:ascii="宋体" w:hAnsi="宋体"/>
          <w:sz w:val="24"/>
          <w:szCs w:val="21"/>
        </w:rPr>
        <w:t>DNA</w:t>
      </w:r>
      <w:r>
        <w:rPr>
          <w:rFonts w:hint="eastAsia" w:ascii="宋体" w:hAnsi="宋体"/>
          <w:sz w:val="24"/>
          <w:szCs w:val="21"/>
        </w:rPr>
        <w:t>分子的一条链</w:t>
      </w:r>
      <w:r>
        <w:rPr>
          <w:rFonts w:ascii="宋体" w:hAnsi="宋体"/>
          <w:sz w:val="24"/>
          <w:szCs w:val="21"/>
        </w:rPr>
        <w:t>(H</w:t>
      </w:r>
      <w:r>
        <w:rPr>
          <w:rFonts w:hint="eastAsia" w:ascii="宋体" w:hAnsi="宋体"/>
          <w:sz w:val="24"/>
          <w:szCs w:val="21"/>
        </w:rPr>
        <w:t>链</w:t>
      </w:r>
      <w:r>
        <w:rPr>
          <w:rFonts w:ascii="宋体" w:hAnsi="宋体"/>
          <w:sz w:val="24"/>
          <w:szCs w:val="21"/>
        </w:rPr>
        <w:t>)</w:t>
      </w:r>
      <w:r>
        <w:rPr>
          <w:rFonts w:hint="eastAsia" w:ascii="宋体" w:hAnsi="宋体"/>
          <w:sz w:val="24"/>
          <w:szCs w:val="21"/>
        </w:rPr>
        <w:t>所含的碱基中</w:t>
      </w:r>
      <w:r>
        <w:rPr>
          <w:rFonts w:ascii="宋体" w:hAnsi="宋体"/>
          <w:sz w:val="24"/>
          <w:szCs w:val="21"/>
        </w:rPr>
        <w:t>28%</w:t>
      </w:r>
      <w:r>
        <w:rPr>
          <w:rFonts w:hint="eastAsia" w:ascii="宋体" w:hAnsi="宋体"/>
          <w:sz w:val="24"/>
          <w:szCs w:val="21"/>
        </w:rPr>
        <w:t>是腺嘌呤</w:t>
      </w:r>
      <w:r>
        <w:rPr>
          <w:rFonts w:ascii="宋体" w:hAnsi="宋体"/>
          <w:sz w:val="24"/>
          <w:szCs w:val="21"/>
        </w:rPr>
        <w:t>,24%</w:t>
      </w:r>
      <w:r>
        <w:rPr>
          <w:rFonts w:hint="eastAsia" w:ascii="宋体" w:hAnsi="宋体"/>
          <w:sz w:val="24"/>
          <w:szCs w:val="21"/>
        </w:rPr>
        <w:t>是胞嘧啶</w:t>
      </w:r>
      <w:r>
        <w:rPr>
          <w:rFonts w:ascii="宋体" w:hAnsi="宋体"/>
          <w:sz w:val="24"/>
          <w:szCs w:val="21"/>
        </w:rPr>
        <w:t>,</w:t>
      </w:r>
      <w:r>
        <w:rPr>
          <w:rFonts w:hint="eastAsia" w:ascii="宋体" w:hAnsi="宋体"/>
          <w:sz w:val="24"/>
          <w:szCs w:val="21"/>
        </w:rPr>
        <w:t>则与</w:t>
      </w:r>
      <w:r>
        <w:rPr>
          <w:rFonts w:ascii="宋体" w:hAnsi="宋体"/>
          <w:sz w:val="24"/>
          <w:szCs w:val="21"/>
        </w:rPr>
        <w:t>H</w:t>
      </w:r>
      <w:r>
        <w:rPr>
          <w:rFonts w:hint="eastAsia" w:ascii="宋体" w:hAnsi="宋体"/>
          <w:sz w:val="24"/>
          <w:szCs w:val="21"/>
        </w:rPr>
        <w:t>链相对应的另一条链中</w:t>
      </w:r>
      <w:r>
        <w:rPr>
          <w:rFonts w:ascii="宋体" w:hAnsi="宋体"/>
          <w:sz w:val="24"/>
          <w:szCs w:val="21"/>
        </w:rPr>
        <w:t>,</w:t>
      </w:r>
      <w:r>
        <w:rPr>
          <w:rFonts w:hint="eastAsia" w:ascii="宋体" w:hAnsi="宋体"/>
          <w:sz w:val="24"/>
          <w:szCs w:val="21"/>
        </w:rPr>
        <w:t>腺嘌呤、胞嘧啶分别占该链全部碱基数的</w:t>
      </w:r>
    </w:p>
    <w:p>
      <w:pPr>
        <w:spacing w:line="360" w:lineRule="auto"/>
        <w:ind w:firstLine="480" w:firstLineChars="200"/>
        <w:rPr>
          <w:sz w:val="24"/>
          <w:szCs w:val="21"/>
        </w:rPr>
      </w:pPr>
      <w:r>
        <w:rPr>
          <w:sz w:val="24"/>
          <w:szCs w:val="21"/>
        </w:rPr>
        <w:t>A.26%</w:t>
      </w:r>
      <w:r>
        <w:rPr>
          <w:rFonts w:hint="eastAsia"/>
          <w:sz w:val="24"/>
          <w:szCs w:val="21"/>
        </w:rPr>
        <w:t>、</w:t>
      </w:r>
      <w:r>
        <w:rPr>
          <w:sz w:val="24"/>
          <w:szCs w:val="21"/>
        </w:rPr>
        <w:t>22%</w:t>
      </w:r>
      <w:r>
        <w:rPr>
          <w:rFonts w:hint="eastAsia"/>
          <w:sz w:val="24"/>
          <w:szCs w:val="21"/>
        </w:rPr>
        <w:tab/>
      </w:r>
      <w:r>
        <w:rPr>
          <w:rFonts w:hint="eastAsia"/>
          <w:sz w:val="24"/>
          <w:szCs w:val="21"/>
        </w:rPr>
        <w:tab/>
      </w:r>
      <w:r>
        <w:rPr>
          <w:sz w:val="24"/>
          <w:szCs w:val="21"/>
        </w:rPr>
        <w:t>B.24%</w:t>
      </w:r>
      <w:r>
        <w:rPr>
          <w:rFonts w:hint="eastAsia"/>
          <w:sz w:val="24"/>
          <w:szCs w:val="21"/>
        </w:rPr>
        <w:t>、</w:t>
      </w:r>
      <w:r>
        <w:rPr>
          <w:sz w:val="24"/>
          <w:szCs w:val="21"/>
        </w:rPr>
        <w:t>28%</w:t>
      </w:r>
      <w:r>
        <w:rPr>
          <w:rFonts w:hint="eastAsia"/>
          <w:sz w:val="24"/>
          <w:szCs w:val="21"/>
        </w:rPr>
        <w:t xml:space="preserve">     </w:t>
      </w:r>
      <w:r>
        <w:rPr>
          <w:sz w:val="24"/>
          <w:szCs w:val="21"/>
        </w:rPr>
        <w:t>C.14%</w:t>
      </w:r>
      <w:r>
        <w:rPr>
          <w:rFonts w:hint="eastAsia"/>
          <w:sz w:val="24"/>
          <w:szCs w:val="21"/>
        </w:rPr>
        <w:t>、</w:t>
      </w:r>
      <w:r>
        <w:rPr>
          <w:sz w:val="24"/>
          <w:szCs w:val="21"/>
        </w:rPr>
        <w:t>11%</w:t>
      </w:r>
      <w:r>
        <w:rPr>
          <w:rFonts w:hint="eastAsia"/>
          <w:sz w:val="24"/>
          <w:szCs w:val="21"/>
        </w:rPr>
        <w:tab/>
      </w:r>
      <w:r>
        <w:rPr>
          <w:rFonts w:hint="eastAsia"/>
          <w:sz w:val="24"/>
          <w:szCs w:val="21"/>
        </w:rPr>
        <w:tab/>
      </w:r>
      <w:r>
        <w:rPr>
          <w:rFonts w:hint="eastAsia"/>
          <w:sz w:val="24"/>
          <w:szCs w:val="21"/>
        </w:rPr>
        <w:t xml:space="preserve"> </w:t>
      </w:r>
      <w:r>
        <w:rPr>
          <w:sz w:val="24"/>
          <w:szCs w:val="21"/>
        </w:rPr>
        <w:t>D.11%</w:t>
      </w:r>
      <w:r>
        <w:rPr>
          <w:rFonts w:hint="eastAsia"/>
          <w:sz w:val="24"/>
          <w:szCs w:val="21"/>
        </w:rPr>
        <w:t>、</w:t>
      </w:r>
      <w:r>
        <w:rPr>
          <w:sz w:val="24"/>
          <w:szCs w:val="21"/>
        </w:rPr>
        <w:t>14%</w:t>
      </w:r>
    </w:p>
    <w:p>
      <w:pPr>
        <w:adjustRightInd w:val="0"/>
        <w:snapToGrid w:val="0"/>
        <w:spacing w:line="360" w:lineRule="auto"/>
        <w:rPr>
          <w:sz w:val="24"/>
          <w:szCs w:val="21"/>
        </w:rPr>
      </w:pPr>
    </w:p>
    <w:p>
      <w:pPr>
        <w:adjustRightInd w:val="0"/>
        <w:snapToGrid w:val="0"/>
        <w:spacing w:line="360" w:lineRule="auto"/>
        <w:rPr>
          <w:sz w:val="24"/>
          <w:szCs w:val="21"/>
        </w:rPr>
      </w:pPr>
    </w:p>
    <w:p>
      <w:pPr>
        <w:adjustRightInd w:val="0"/>
        <w:snapToGrid w:val="0"/>
        <w:spacing w:line="360" w:lineRule="auto"/>
        <w:rPr>
          <w:sz w:val="24"/>
          <w:szCs w:val="21"/>
        </w:rPr>
      </w:pPr>
    </w:p>
    <w:p>
      <w:pPr>
        <w:adjustRightInd w:val="0"/>
        <w:snapToGrid w:val="0"/>
        <w:spacing w:line="360" w:lineRule="auto"/>
        <w:rPr>
          <w:sz w:val="24"/>
          <w:szCs w:val="21"/>
        </w:rPr>
      </w:pPr>
      <w:r>
        <w:rPr>
          <w:rFonts w:hint="eastAsia"/>
          <w:sz w:val="24"/>
          <w:szCs w:val="21"/>
        </w:rPr>
        <w:t>37、在下列四种化合物的化学组成中</w:t>
      </w:r>
      <w:r>
        <w:rPr>
          <w:rFonts w:ascii="方正书宋_GBK"/>
          <w:sz w:val="24"/>
          <w:szCs w:val="21"/>
        </w:rPr>
        <w:t>,</w:t>
      </w:r>
      <w:r>
        <w:rPr>
          <w:rFonts w:hint="eastAsia"/>
          <w:sz w:val="24"/>
          <w:szCs w:val="21"/>
        </w:rPr>
        <w:t>“○”中所对应的含义最接近的是</w:t>
      </w:r>
    </w:p>
    <w:p>
      <w:pPr>
        <w:adjustRightInd w:val="0"/>
        <w:snapToGrid w:val="0"/>
        <w:spacing w:line="360" w:lineRule="auto"/>
        <w:jc w:val="center"/>
        <w:rPr>
          <w:sz w:val="24"/>
          <w:szCs w:val="21"/>
        </w:rPr>
      </w:pPr>
      <w:r>
        <w:rPr>
          <w:rFonts w:hint="eastAsia"/>
          <w:sz w:val="24"/>
          <w:szCs w:val="21"/>
        </w:rPr>
        <w:drawing>
          <wp:inline distT="0" distB="0" distL="0" distR="0">
            <wp:extent cx="3848100" cy="746760"/>
            <wp:effectExtent l="19050" t="0" r="0" b="0"/>
            <wp:docPr id="79" name="图片 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descr=" "/>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848100" cy="746760"/>
                    </a:xfrm>
                    <a:prstGeom prst="rect">
                      <a:avLst/>
                    </a:prstGeom>
                    <a:noFill/>
                    <a:ln>
                      <a:noFill/>
                    </a:ln>
                  </pic:spPr>
                </pic:pic>
              </a:graphicData>
            </a:graphic>
          </wp:inline>
        </w:drawing>
      </w:r>
    </w:p>
    <w:p>
      <w:pPr>
        <w:pStyle w:val="2"/>
        <w:tabs>
          <w:tab w:val="left" w:pos="360"/>
          <w:tab w:val="left" w:pos="2340"/>
          <w:tab w:val="left" w:pos="4140"/>
          <w:tab w:val="left" w:pos="6120"/>
          <w:tab w:val="left" w:pos="7560"/>
        </w:tabs>
        <w:spacing w:line="360" w:lineRule="auto"/>
        <w:ind w:firstLine="240" w:firstLineChars="100"/>
        <w:rPr>
          <w:rFonts w:hAnsi="宋体" w:cs="Times New Roman"/>
          <w:sz w:val="24"/>
        </w:rPr>
      </w:pPr>
      <w:r>
        <w:rPr>
          <w:sz w:val="24"/>
        </w:rPr>
        <w:t>A.</w:t>
      </w:r>
      <w:r>
        <w:rPr>
          <w:rFonts w:hint="eastAsia"/>
          <w:sz w:val="24"/>
        </w:rPr>
        <w:t xml:space="preserve">①和②        </w:t>
      </w:r>
      <w:r>
        <w:rPr>
          <w:sz w:val="24"/>
        </w:rPr>
        <w:t>B.</w:t>
      </w:r>
      <w:r>
        <w:rPr>
          <w:rFonts w:hint="eastAsia"/>
          <w:sz w:val="24"/>
        </w:rPr>
        <w:t>②和③</w:t>
      </w:r>
      <w:r>
        <w:rPr>
          <w:rFonts w:hint="eastAsia"/>
          <w:sz w:val="24"/>
        </w:rPr>
        <w:tab/>
      </w:r>
      <w:r>
        <w:rPr>
          <w:rFonts w:hint="eastAsia"/>
          <w:sz w:val="24"/>
        </w:rPr>
        <w:t xml:space="preserve"> </w:t>
      </w:r>
      <w:r>
        <w:rPr>
          <w:sz w:val="24"/>
        </w:rPr>
        <w:t>C.</w:t>
      </w:r>
      <w:r>
        <w:rPr>
          <w:rFonts w:hint="eastAsia"/>
          <w:sz w:val="24"/>
        </w:rPr>
        <w:t xml:space="preserve">③和④         </w:t>
      </w:r>
      <w:r>
        <w:rPr>
          <w:sz w:val="24"/>
        </w:rPr>
        <w:t>D.</w:t>
      </w:r>
      <w:r>
        <w:rPr>
          <w:rFonts w:hint="eastAsia"/>
          <w:sz w:val="24"/>
        </w:rPr>
        <w:t>①和④</w:t>
      </w:r>
    </w:p>
    <w:p>
      <w:pPr>
        <w:spacing w:line="360" w:lineRule="auto"/>
        <w:ind w:left="480" w:hanging="480" w:hangingChars="200"/>
        <w:rPr>
          <w:rFonts w:ascii="宋体" w:hAnsi="宋体"/>
          <w:bCs/>
          <w:sz w:val="24"/>
          <w:szCs w:val="21"/>
        </w:rPr>
      </w:pPr>
      <w:r>
        <w:rPr>
          <w:rFonts w:hint="eastAsia" w:ascii="宋体" w:hAnsi="宋体"/>
          <w:bCs/>
          <w:sz w:val="24"/>
          <w:szCs w:val="21"/>
        </w:rPr>
        <w:t>38、如图是某种高等植物的病原体的遗传过程实验，实验表明这种病原体</w:t>
      </w:r>
    </w:p>
    <w:p>
      <w:pPr>
        <w:spacing w:line="360" w:lineRule="auto"/>
        <w:ind w:left="420" w:leftChars="200"/>
        <w:jc w:val="center"/>
        <w:rPr>
          <w:rFonts w:ascii="宋体" w:hAnsi="宋体"/>
          <w:bCs/>
          <w:sz w:val="24"/>
          <w:szCs w:val="21"/>
        </w:rPr>
      </w:pPr>
      <w:r>
        <w:rPr>
          <w:rFonts w:hint="eastAsia" w:ascii="宋体" w:hAnsi="宋体"/>
          <w:bCs/>
          <w:sz w:val="24"/>
          <w:szCs w:val="21"/>
        </w:rPr>
        <w:drawing>
          <wp:inline distT="0" distB="0" distL="0" distR="0">
            <wp:extent cx="3281680" cy="894080"/>
            <wp:effectExtent l="19050" t="0" r="0" b="0"/>
            <wp:docPr id="133" name="图片 1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133" descr=" "/>
                    <pic:cNvPicPr>
                      <a:picLocks noChangeAspect="1" noChangeArrowheads="1"/>
                    </pic:cNvPicPr>
                  </pic:nvPicPr>
                  <pic:blipFill>
                    <a:blip r:embed="rId11" cstate="print"/>
                    <a:stretch>
                      <a:fillRect/>
                    </a:stretch>
                  </pic:blipFill>
                  <pic:spPr>
                    <a:xfrm>
                      <a:off x="0" y="0"/>
                      <a:ext cx="3281680" cy="894080"/>
                    </a:xfrm>
                    <a:prstGeom prst="rect">
                      <a:avLst/>
                    </a:prstGeom>
                    <a:noFill/>
                    <a:ln w="9525">
                      <a:noFill/>
                      <a:miter lim="800000"/>
                      <a:headEnd/>
                      <a:tailEnd/>
                    </a:ln>
                  </pic:spPr>
                </pic:pic>
              </a:graphicData>
            </a:graphic>
          </wp:inline>
        </w:drawing>
      </w:r>
    </w:p>
    <w:p>
      <w:pPr>
        <w:spacing w:line="360" w:lineRule="auto"/>
        <w:ind w:left="420" w:leftChars="200"/>
        <w:rPr>
          <w:rFonts w:ascii="宋体" w:hAnsi="宋体"/>
          <w:bCs/>
          <w:sz w:val="24"/>
          <w:szCs w:val="21"/>
        </w:rPr>
      </w:pPr>
      <w:r>
        <w:rPr>
          <w:rFonts w:hint="eastAsia" w:ascii="宋体" w:hAnsi="宋体"/>
          <w:bCs/>
          <w:sz w:val="24"/>
          <w:szCs w:val="21"/>
        </w:rPr>
        <w:t>A．寄生于细胞内，通过RNA遗传     B．可单独生存，通过蛋白质遗传</w:t>
      </w:r>
    </w:p>
    <w:p>
      <w:pPr>
        <w:spacing w:line="360" w:lineRule="auto"/>
        <w:ind w:left="420" w:leftChars="200"/>
        <w:rPr>
          <w:rFonts w:ascii="宋体" w:hAnsi="宋体"/>
          <w:bCs/>
          <w:sz w:val="24"/>
          <w:szCs w:val="21"/>
        </w:rPr>
      </w:pPr>
      <w:r>
        <w:rPr>
          <w:rFonts w:hint="eastAsia" w:ascii="宋体" w:hAnsi="宋体"/>
          <w:bCs/>
          <w:sz w:val="24"/>
          <w:szCs w:val="21"/>
        </w:rPr>
        <w:t>C．寄生于细胞内，通过蛋白质遗传   D．可单独生存</w:t>
      </w:r>
      <w:r>
        <w:rPr>
          <w:rFonts w:hint="eastAsia" w:ascii="宋体" w:hAnsi="宋体"/>
          <w:bCs/>
          <w:sz w:val="24"/>
          <w:szCs w:val="21"/>
        </w:rPr>
        <w:drawing>
          <wp:inline distT="0" distB="0" distL="0" distR="0">
            <wp:extent cx="17145" cy="17145"/>
            <wp:effectExtent l="19050" t="0" r="1905" b="0"/>
            <wp:docPr id="134" name="图片 1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134" descr=" "/>
                    <pic:cNvPicPr>
                      <a:picLocks noChangeAspect="1" noChangeArrowheads="1"/>
                    </pic:cNvPicPr>
                  </pic:nvPicPr>
                  <pic:blipFill>
                    <a:blip r:embed="rId12" cstate="print"/>
                    <a:stretch>
                      <a:fillRect/>
                    </a:stretch>
                  </pic:blipFill>
                  <pic:spPr>
                    <a:xfrm>
                      <a:off x="0" y="0"/>
                      <a:ext cx="17145" cy="17145"/>
                    </a:xfrm>
                    <a:prstGeom prst="rect">
                      <a:avLst/>
                    </a:prstGeom>
                    <a:noFill/>
                    <a:ln w="9525">
                      <a:noFill/>
                      <a:miter lim="800000"/>
                      <a:headEnd/>
                      <a:tailEnd/>
                    </a:ln>
                  </pic:spPr>
                </pic:pic>
              </a:graphicData>
            </a:graphic>
          </wp:inline>
        </w:drawing>
      </w:r>
      <w:r>
        <w:rPr>
          <w:rFonts w:hint="eastAsia" w:ascii="宋体" w:hAnsi="宋体"/>
          <w:bCs/>
          <w:sz w:val="24"/>
          <w:szCs w:val="21"/>
        </w:rPr>
        <w:t>，通过RNA遗传</w:t>
      </w:r>
    </w:p>
    <w:p>
      <w:pPr>
        <w:spacing w:line="360" w:lineRule="auto"/>
        <w:ind w:left="480" w:hanging="480" w:hangingChars="200"/>
        <w:rPr>
          <w:rFonts w:ascii="宋体" w:hAnsi="宋体"/>
          <w:sz w:val="24"/>
          <w:szCs w:val="21"/>
        </w:rPr>
      </w:pPr>
      <w:r>
        <w:rPr>
          <w:rFonts w:hint="eastAsia" w:ascii="宋体" w:hAnsi="宋体"/>
          <w:sz w:val="24"/>
          <w:szCs w:val="21"/>
        </w:rPr>
        <w:t>39</w:t>
      </w:r>
      <w:r>
        <w:rPr>
          <w:rFonts w:ascii="宋体" w:hAnsi="宋体"/>
          <w:sz w:val="24"/>
          <w:szCs w:val="21"/>
        </w:rPr>
        <w:t>．</w:t>
      </w:r>
      <w:bookmarkStart w:id="0" w:name="TH12"/>
      <w:bookmarkEnd w:id="0"/>
      <w:r>
        <w:rPr>
          <w:rFonts w:hint="eastAsia" w:ascii="宋体" w:hAnsi="宋体"/>
          <w:sz w:val="24"/>
          <w:szCs w:val="21"/>
        </w:rPr>
        <w:t xml:space="preserve">在肺炎双球菌的转化实验中，将加热杀死的S型细菌与R型细菌相混合后，注射到小鼠体内，小鼠死亡，则小鼠体内1型、R型细菌含量变化情况最可能是下图中的哪个选项 </w:t>
      </w:r>
    </w:p>
    <w:p>
      <w:pPr>
        <w:spacing w:line="360" w:lineRule="auto"/>
        <w:ind w:left="420" w:leftChars="200" w:firstLine="2520" w:firstLineChars="1050"/>
        <w:rPr>
          <w:rFonts w:hAnsi="宋体" w:cs="Times New Roman"/>
          <w:sz w:val="24"/>
        </w:rPr>
      </w:pPr>
      <w:r>
        <w:rPr>
          <w:rFonts w:ascii="宋体" w:hAnsi="宋体"/>
          <w:sz w:val="24"/>
          <w:szCs w:val="21"/>
        </w:rPr>
        <w:drawing>
          <wp:inline distT="0" distB="0" distL="0" distR="0">
            <wp:extent cx="3024505" cy="2456180"/>
            <wp:effectExtent l="19050" t="0" r="4445" b="0"/>
            <wp:docPr id="135" name="图片 1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135" descr=" "/>
                    <pic:cNvPicPr>
                      <a:picLocks noChangeAspect="1" noChangeArrowheads="1"/>
                    </pic:cNvPicPr>
                  </pic:nvPicPr>
                  <pic:blipFill>
                    <a:blip r:embed="rId13" cstate="print"/>
                    <a:stretch>
                      <a:fillRect/>
                    </a:stretch>
                  </pic:blipFill>
                  <pic:spPr>
                    <a:xfrm>
                      <a:off x="0" y="0"/>
                      <a:ext cx="3024505" cy="2456180"/>
                    </a:xfrm>
                    <a:prstGeom prst="rect">
                      <a:avLst/>
                    </a:prstGeom>
                    <a:noFill/>
                    <a:ln w="9525">
                      <a:noFill/>
                      <a:miter lim="800000"/>
                      <a:headEnd/>
                      <a:tailEnd/>
                    </a:ln>
                  </pic:spPr>
                </pic:pic>
              </a:graphicData>
            </a:graphic>
          </wp:inline>
        </w:drawing>
      </w:r>
    </w:p>
    <w:p>
      <w:pPr>
        <w:pStyle w:val="2"/>
        <w:snapToGrid w:val="0"/>
        <w:spacing w:before="156" w:beforeLines="50" w:after="156" w:afterLines="50" w:line="360" w:lineRule="auto"/>
        <w:ind w:left="480" w:hanging="480" w:hangingChars="200"/>
        <w:rPr>
          <w:rFonts w:hAnsi="宋体"/>
          <w:sz w:val="24"/>
        </w:rPr>
      </w:pPr>
      <w:r>
        <w:rPr>
          <w:rFonts w:hint="eastAsia" w:hAnsi="宋体" w:cs="Times New Roman"/>
          <w:sz w:val="24"/>
        </w:rPr>
        <w:t>40、</w:t>
      </w:r>
      <w:r>
        <w:rPr>
          <w:rFonts w:hAnsi="宋体"/>
          <w:sz w:val="24"/>
        </w:rPr>
        <w:t>有100个碱基对的某DNA分子片段，含60个胞嘧啶脱氧核苷酸，若连续复制n次，则在第n次复制</w:t>
      </w:r>
      <w:r>
        <w:rPr>
          <w:rFonts w:hint="eastAsia" w:hAnsi="宋体"/>
          <w:sz w:val="24"/>
        </w:rPr>
        <w:t>和</w:t>
      </w:r>
      <w:r>
        <w:rPr>
          <w:rFonts w:hAnsi="宋体"/>
          <w:sz w:val="24"/>
        </w:rPr>
        <w:t>n次复制共需游离的胸腺嘧啶脱氧核苷酸</w:t>
      </w:r>
      <w:r>
        <w:rPr>
          <w:rFonts w:hint="eastAsia" w:hAnsi="宋体"/>
          <w:sz w:val="24"/>
        </w:rPr>
        <w:t>个数为</w:t>
      </w:r>
    </w:p>
    <w:p>
      <w:pPr>
        <w:pStyle w:val="2"/>
        <w:snapToGrid w:val="0"/>
        <w:spacing w:before="156" w:beforeLines="50" w:after="156" w:afterLines="50" w:line="360" w:lineRule="auto"/>
        <w:ind w:left="420" w:leftChars="200"/>
        <w:rPr>
          <w:rFonts w:hAnsi="宋体"/>
          <w:sz w:val="24"/>
        </w:rPr>
      </w:pPr>
      <w:r>
        <w:rPr>
          <w:rFonts w:hAnsi="宋体"/>
          <w:sz w:val="24"/>
        </w:rPr>
        <w:t>A．40</w:t>
      </w:r>
      <w:r>
        <w:rPr>
          <w:rFonts w:hAnsi="宋体"/>
          <w:sz w:val="24"/>
          <w:vertAlign w:val="superscript"/>
        </w:rPr>
        <w:t>n－1</w:t>
      </w:r>
      <w:r>
        <w:rPr>
          <w:rFonts w:hint="eastAsia" w:hAnsi="宋体"/>
          <w:sz w:val="24"/>
        </w:rPr>
        <w:t>、</w:t>
      </w:r>
      <w:r>
        <w:rPr>
          <w:rFonts w:hAnsi="宋体"/>
          <w:sz w:val="24"/>
        </w:rPr>
        <w:t>40</w:t>
      </w:r>
      <w:r>
        <w:rPr>
          <w:rFonts w:hAnsi="宋体"/>
          <w:sz w:val="24"/>
          <w:vertAlign w:val="superscript"/>
        </w:rPr>
        <w:t>n</w:t>
      </w:r>
      <w:r>
        <w:rPr>
          <w:rFonts w:hAnsi="宋体"/>
          <w:sz w:val="24"/>
        </w:rPr>
        <w:t xml:space="preserve">  </w:t>
      </w:r>
      <w:r>
        <w:rPr>
          <w:rFonts w:hint="eastAsia" w:hAnsi="宋体"/>
          <w:sz w:val="24"/>
        </w:rPr>
        <w:tab/>
      </w:r>
      <w:r>
        <w:rPr>
          <w:rFonts w:hint="eastAsia" w:hAnsi="宋体"/>
          <w:sz w:val="24"/>
        </w:rPr>
        <w:t xml:space="preserve">            </w:t>
      </w:r>
      <w:r>
        <w:rPr>
          <w:rFonts w:hAnsi="宋体"/>
          <w:sz w:val="24"/>
        </w:rPr>
        <w:t>B．40</w:t>
      </w:r>
      <w:r>
        <w:rPr>
          <w:rFonts w:hAnsi="宋体"/>
          <w:sz w:val="24"/>
          <w:vertAlign w:val="superscript"/>
        </w:rPr>
        <w:t>n</w:t>
      </w:r>
      <w:r>
        <w:rPr>
          <w:rFonts w:hAnsi="宋体"/>
          <w:sz w:val="24"/>
        </w:rPr>
        <w:t xml:space="preserve"> </w:t>
      </w:r>
      <w:r>
        <w:rPr>
          <w:rFonts w:hint="eastAsia" w:hAnsi="宋体"/>
          <w:sz w:val="24"/>
        </w:rPr>
        <w:t>、</w:t>
      </w:r>
      <w:r>
        <w:rPr>
          <w:rFonts w:hAnsi="宋体"/>
          <w:sz w:val="24"/>
        </w:rPr>
        <w:t>40</w:t>
      </w:r>
      <w:r>
        <w:rPr>
          <w:rFonts w:hAnsi="宋体"/>
          <w:sz w:val="24"/>
          <w:vertAlign w:val="superscript"/>
        </w:rPr>
        <w:t>n－</w:t>
      </w:r>
      <w:r>
        <w:rPr>
          <w:rFonts w:hint="eastAsia" w:hAnsi="宋体"/>
          <w:sz w:val="24"/>
          <w:vertAlign w:val="superscript"/>
        </w:rPr>
        <w:t>1</w:t>
      </w:r>
      <w:r>
        <w:rPr>
          <w:rFonts w:hAnsi="宋体"/>
          <w:sz w:val="24"/>
        </w:rPr>
        <w:t xml:space="preserve"> </w:t>
      </w:r>
      <w:r>
        <w:rPr>
          <w:rFonts w:hint="eastAsia" w:hAnsi="宋体"/>
          <w:sz w:val="24"/>
        </w:rPr>
        <w:tab/>
      </w:r>
    </w:p>
    <w:p>
      <w:pPr>
        <w:pStyle w:val="2"/>
        <w:snapToGrid w:val="0"/>
        <w:spacing w:before="156" w:beforeLines="50" w:after="156" w:afterLines="50" w:line="360" w:lineRule="auto"/>
        <w:ind w:left="420" w:leftChars="200"/>
        <w:rPr>
          <w:rFonts w:hAnsi="宋体" w:cs="Times New Roman"/>
        </w:rPr>
      </w:pPr>
      <w:r>
        <w:rPr>
          <w:rFonts w:hAnsi="宋体"/>
          <w:sz w:val="24"/>
        </w:rPr>
        <w:t>C．40×2</w:t>
      </w:r>
      <w:r>
        <w:rPr>
          <w:rFonts w:hAnsi="宋体"/>
          <w:sz w:val="24"/>
          <w:vertAlign w:val="superscript"/>
        </w:rPr>
        <w:t>n－1</w:t>
      </w:r>
      <w:r>
        <w:rPr>
          <w:rFonts w:hAnsi="宋体"/>
          <w:sz w:val="24"/>
        </w:rPr>
        <w:t xml:space="preserve"> </w:t>
      </w:r>
      <w:r>
        <w:rPr>
          <w:rFonts w:hint="eastAsia" w:hAnsi="宋体"/>
          <w:sz w:val="24"/>
        </w:rPr>
        <w:t>、</w:t>
      </w:r>
      <w:r>
        <w:rPr>
          <w:rFonts w:hAnsi="宋体"/>
          <w:sz w:val="24"/>
        </w:rPr>
        <w:t>40×(2</w:t>
      </w:r>
      <w:r>
        <w:rPr>
          <w:rFonts w:hAnsi="宋体"/>
          <w:sz w:val="24"/>
          <w:vertAlign w:val="superscript"/>
        </w:rPr>
        <w:t>n</w:t>
      </w:r>
      <w:r>
        <w:rPr>
          <w:rFonts w:hAnsi="宋体"/>
          <w:sz w:val="24"/>
        </w:rPr>
        <w:t xml:space="preserve">－1) </w:t>
      </w:r>
      <w:r>
        <w:rPr>
          <w:rFonts w:hint="eastAsia" w:hAnsi="宋体"/>
          <w:sz w:val="24"/>
        </w:rPr>
        <w:tab/>
      </w:r>
      <w:r>
        <w:rPr>
          <w:rFonts w:hAnsi="宋体"/>
          <w:sz w:val="24"/>
        </w:rPr>
        <w:t>D．</w:t>
      </w:r>
      <w:r>
        <w:rPr>
          <w:rFonts w:hint="eastAsia" w:hAnsi="宋体"/>
          <w:sz w:val="24"/>
        </w:rPr>
        <w:t>6</w:t>
      </w:r>
      <w:r>
        <w:rPr>
          <w:rFonts w:hAnsi="宋体"/>
          <w:sz w:val="24"/>
        </w:rPr>
        <w:t>0×(2</w:t>
      </w:r>
      <w:r>
        <w:rPr>
          <w:rFonts w:hAnsi="宋体"/>
          <w:sz w:val="24"/>
          <w:vertAlign w:val="superscript"/>
        </w:rPr>
        <w:t>n</w:t>
      </w:r>
      <w:r>
        <w:rPr>
          <w:rFonts w:hAnsi="宋体"/>
          <w:sz w:val="24"/>
        </w:rPr>
        <w:t>－1)</w:t>
      </w:r>
      <w:r>
        <w:rPr>
          <w:rFonts w:hint="eastAsia" w:hAnsi="宋体"/>
          <w:sz w:val="24"/>
        </w:rPr>
        <w:t>、6</w:t>
      </w:r>
      <w:r>
        <w:rPr>
          <w:rFonts w:hAnsi="宋体"/>
          <w:sz w:val="24"/>
        </w:rPr>
        <w:t>×2</w:t>
      </w:r>
      <w:r>
        <w:rPr>
          <w:rFonts w:hAnsi="宋体"/>
          <w:sz w:val="24"/>
          <w:vertAlign w:val="superscript"/>
        </w:rPr>
        <w:t>n－1</w:t>
      </w:r>
      <w:r>
        <w:rPr>
          <w:rFonts w:hAnsi="宋体"/>
          <w:sz w:val="24"/>
        </w:rPr>
        <w:t xml:space="preserve"> </w:t>
      </w:r>
    </w:p>
    <w:p>
      <w:pPr>
        <w:pStyle w:val="2"/>
        <w:tabs>
          <w:tab w:val="left" w:pos="360"/>
          <w:tab w:val="left" w:pos="2340"/>
          <w:tab w:val="left" w:pos="4140"/>
          <w:tab w:val="left" w:pos="6120"/>
          <w:tab w:val="left" w:pos="7560"/>
        </w:tabs>
        <w:rPr>
          <w:rFonts w:hAnsi="宋体" w:cs="Times New Roman"/>
        </w:rPr>
      </w:pPr>
    </w:p>
    <w:p>
      <w:pPr>
        <w:pStyle w:val="2"/>
        <w:tabs>
          <w:tab w:val="left" w:pos="360"/>
          <w:tab w:val="left" w:pos="2340"/>
          <w:tab w:val="left" w:pos="4140"/>
          <w:tab w:val="left" w:pos="6120"/>
          <w:tab w:val="left" w:pos="7560"/>
        </w:tabs>
        <w:rPr>
          <w:rFonts w:hAnsi="宋体" w:cs="Times New Roman"/>
        </w:rPr>
      </w:pPr>
    </w:p>
    <w:p>
      <w:pPr>
        <w:pStyle w:val="2"/>
        <w:tabs>
          <w:tab w:val="left" w:pos="360"/>
          <w:tab w:val="left" w:pos="2340"/>
          <w:tab w:val="left" w:pos="4140"/>
          <w:tab w:val="left" w:pos="6120"/>
          <w:tab w:val="left" w:pos="7560"/>
        </w:tabs>
        <w:rPr>
          <w:rFonts w:hAnsi="宋体" w:cs="Times New Roman"/>
        </w:rPr>
      </w:pPr>
    </w:p>
    <w:p>
      <w:pPr>
        <w:pStyle w:val="2"/>
        <w:tabs>
          <w:tab w:val="left" w:pos="360"/>
          <w:tab w:val="left" w:pos="2340"/>
          <w:tab w:val="left" w:pos="4140"/>
          <w:tab w:val="left" w:pos="6120"/>
          <w:tab w:val="left" w:pos="7560"/>
        </w:tabs>
        <w:rPr>
          <w:rFonts w:hAnsi="宋体" w:cs="Times New Roman"/>
        </w:rPr>
      </w:pPr>
    </w:p>
    <w:p>
      <w:pPr>
        <w:pStyle w:val="2"/>
        <w:tabs>
          <w:tab w:val="left" w:pos="360"/>
          <w:tab w:val="left" w:pos="2340"/>
          <w:tab w:val="left" w:pos="4140"/>
          <w:tab w:val="left" w:pos="6120"/>
          <w:tab w:val="left" w:pos="7560"/>
        </w:tabs>
        <w:rPr>
          <w:rFonts w:hAnsi="宋体"/>
          <w:b/>
          <w:bCs/>
          <w:sz w:val="32"/>
          <w:szCs w:val="32"/>
        </w:rPr>
      </w:pPr>
      <w:r>
        <w:rPr>
          <w:rFonts w:hint="eastAsia" w:hAnsi="宋体" w:cs="Times New Roman"/>
          <w:b/>
          <w:bCs/>
          <w:sz w:val="32"/>
          <w:szCs w:val="32"/>
        </w:rPr>
        <w:t>二、填空题（50分）</w:t>
      </w:r>
    </w:p>
    <w:p>
      <w:pPr>
        <w:spacing w:line="360" w:lineRule="auto"/>
        <w:rPr>
          <w:rFonts w:ascii="宋体" w:hAnsi="宋体"/>
          <w:szCs w:val="21"/>
        </w:rPr>
      </w:pPr>
    </w:p>
    <w:p>
      <w:pPr>
        <w:spacing w:line="360" w:lineRule="auto"/>
        <w:rPr>
          <w:rFonts w:ascii="Times New Roman" w:hAnsi="Times New Roman" w:cs="宋体"/>
        </w:rPr>
      </w:pPr>
      <w:r>
        <w:rPr>
          <w:rFonts w:hint="eastAsia" w:ascii="Times New Roman" w:hAnsi="Times New Roman" w:cs="宋体"/>
          <w:szCs w:val="22"/>
        </w:rPr>
        <w:drawing>
          <wp:anchor distT="0" distB="0" distL="114300" distR="114300" simplePos="0" relativeHeight="251660288" behindDoc="0" locked="0" layoutInCell="1" allowOverlap="1">
            <wp:simplePos x="0" y="0"/>
            <wp:positionH relativeFrom="page">
              <wp:posOffset>4280535</wp:posOffset>
            </wp:positionH>
            <wp:positionV relativeFrom="page">
              <wp:posOffset>1824990</wp:posOffset>
            </wp:positionV>
            <wp:extent cx="2743200" cy="1981200"/>
            <wp:effectExtent l="19050" t="0" r="0" b="0"/>
            <wp:wrapSquare wrapText="left"/>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pic:cNvPicPr>
                      <a:picLocks noChangeAspect="1"/>
                    </pic:cNvPicPr>
                  </pic:nvPicPr>
                  <pic:blipFill>
                    <a:blip r:embed="rId14" cstate="print"/>
                    <a:stretch>
                      <a:fillRect/>
                    </a:stretch>
                  </pic:blipFill>
                  <pic:spPr>
                    <a:xfrm>
                      <a:off x="0" y="0"/>
                      <a:ext cx="2743200" cy="1981200"/>
                    </a:xfrm>
                    <a:prstGeom prst="rect">
                      <a:avLst/>
                    </a:prstGeom>
                    <a:noFill/>
                    <a:ln>
                      <a:noFill/>
                    </a:ln>
                  </pic:spPr>
                </pic:pic>
              </a:graphicData>
            </a:graphic>
          </wp:anchor>
        </w:drawing>
      </w:r>
      <w:r>
        <w:rPr>
          <w:rFonts w:hint="eastAsia" w:ascii="宋体" w:hAnsi="宋体"/>
          <w:szCs w:val="21"/>
        </w:rPr>
        <w:t>41（每空1分共10分）、</w:t>
      </w:r>
      <w:r>
        <w:rPr>
          <w:rFonts w:ascii="Times New Roman" w:hAnsi="Times New Roman" w:cs="宋体"/>
          <w:szCs w:val="22"/>
        </w:rPr>
        <w:t>如下图曲线表示某生物(2N＝4)的体细胞</w:t>
      </w:r>
      <w:r>
        <w:rPr>
          <w:rFonts w:ascii="Times New Roman" w:hAnsi="Times New Roman" w:cs="宋体"/>
        </w:rPr>
        <w:t>分裂过程及精子形成过程中每个细胞内某物质数量的变化。a、b、c、d、e分别表示分裂过程中的某几个时期的细胞中染色体图。请据图回答下列问题。</w:t>
      </w:r>
    </w:p>
    <w:p>
      <w:pPr>
        <w:pStyle w:val="2"/>
        <w:tabs>
          <w:tab w:val="left" w:pos="3780"/>
          <w:tab w:val="left" w:pos="5250"/>
        </w:tabs>
        <w:adjustRightInd w:val="0"/>
        <w:snapToGrid w:val="0"/>
        <w:spacing w:line="360" w:lineRule="auto"/>
        <w:rPr>
          <w:rFonts w:ascii="Times New Roman" w:hAnsi="Times New Roman" w:cs="宋体"/>
        </w:rPr>
      </w:pPr>
      <w:r>
        <w:rPr>
          <w:rFonts w:hint="eastAsia" w:ascii="Times New Roman" w:hAnsi="Times New Roman" w:cs="宋体"/>
        </w:rPr>
        <w:t>（1）</w:t>
      </w:r>
      <w:r>
        <w:rPr>
          <w:rFonts w:ascii="Times New Roman" w:hAnsi="Times New Roman" w:cs="宋体"/>
        </w:rPr>
        <w:t>曲线中</w:t>
      </w:r>
      <w:r>
        <w:rPr>
          <w:rFonts w:hAnsi="宋体" w:cs="宋体"/>
        </w:rPr>
        <w:t>①</w:t>
      </w:r>
      <w:r>
        <w:rPr>
          <w:rFonts w:ascii="Times New Roman" w:hAnsi="Times New Roman" w:cs="宋体"/>
        </w:rPr>
        <w:t>～</w:t>
      </w:r>
      <w:r>
        <w:rPr>
          <w:rFonts w:hAnsi="宋体" w:cs="宋体"/>
        </w:rPr>
        <w:t>③</w:t>
      </w:r>
      <w:r>
        <w:rPr>
          <w:rFonts w:ascii="Times New Roman" w:hAnsi="Times New Roman" w:cs="宋体"/>
        </w:rPr>
        <w:t>段可表示细胞进行________分裂的_______数量变化。</w:t>
      </w:r>
    </w:p>
    <w:p>
      <w:pPr>
        <w:pStyle w:val="2"/>
        <w:tabs>
          <w:tab w:val="left" w:pos="3780"/>
          <w:tab w:val="left" w:pos="5250"/>
        </w:tabs>
        <w:adjustRightInd w:val="0"/>
        <w:snapToGrid w:val="0"/>
        <w:spacing w:line="360" w:lineRule="auto"/>
        <w:ind w:left="420" w:hanging="420" w:hangingChars="200"/>
        <w:rPr>
          <w:rFonts w:ascii="Times New Roman" w:hAnsi="Times New Roman" w:cs="宋体"/>
        </w:rPr>
      </w:pPr>
      <w:r>
        <w:rPr>
          <w:rFonts w:hint="eastAsia" w:ascii="Times New Roman" w:hAnsi="Times New Roman" w:cs="宋体"/>
        </w:rPr>
        <w:t>（2）</w:t>
      </w:r>
      <w:r>
        <w:rPr>
          <w:rFonts w:ascii="Times New Roman" w:hAnsi="Times New Roman" w:cs="宋体"/>
        </w:rPr>
        <w:t>图a～e中与曲线</w:t>
      </w:r>
      <w:r>
        <w:rPr>
          <w:rFonts w:hAnsi="宋体" w:cs="宋体"/>
        </w:rPr>
        <w:t>②⑤</w:t>
      </w:r>
      <w:r>
        <w:rPr>
          <w:rFonts w:ascii="Times New Roman" w:hAnsi="Times New Roman" w:cs="宋体"/>
        </w:rPr>
        <w:t>位置相对应的细胞分别是________。</w:t>
      </w:r>
    </w:p>
    <w:p>
      <w:pPr>
        <w:pStyle w:val="2"/>
        <w:tabs>
          <w:tab w:val="left" w:pos="3780"/>
          <w:tab w:val="left" w:pos="5250"/>
        </w:tabs>
        <w:adjustRightInd w:val="0"/>
        <w:snapToGrid w:val="0"/>
        <w:spacing w:line="360" w:lineRule="auto"/>
        <w:ind w:left="420" w:hanging="420" w:hangingChars="200"/>
        <w:rPr>
          <w:rFonts w:ascii="Times New Roman" w:hAnsi="Times New Roman" w:cs="宋体"/>
        </w:rPr>
      </w:pPr>
      <w:r>
        <w:rPr>
          <w:rFonts w:hint="eastAsia" w:ascii="Times New Roman" w:hAnsi="Times New Roman" w:cs="宋体"/>
        </w:rPr>
        <w:t>（3）</w:t>
      </w:r>
      <w:r>
        <w:rPr>
          <w:rFonts w:ascii="Times New Roman" w:hAnsi="Times New Roman" w:cs="宋体"/>
        </w:rPr>
        <w:t>细胞a、b、c、d、e具有同源染色体的是________________，曲线中一个细胞内没有同源染色体的时期是________。</w:t>
      </w:r>
    </w:p>
    <w:p>
      <w:pPr>
        <w:pStyle w:val="2"/>
        <w:tabs>
          <w:tab w:val="left" w:pos="3780"/>
          <w:tab w:val="left" w:pos="5250"/>
        </w:tabs>
        <w:adjustRightInd w:val="0"/>
        <w:snapToGrid w:val="0"/>
        <w:spacing w:line="360" w:lineRule="auto"/>
        <w:ind w:left="420" w:hanging="420" w:hangingChars="200"/>
        <w:rPr>
          <w:rFonts w:ascii="Times New Roman" w:hAnsi="Times New Roman" w:cs="宋体"/>
        </w:rPr>
      </w:pPr>
      <w:r>
        <w:rPr>
          <w:rFonts w:hint="eastAsia" w:ascii="Times New Roman" w:hAnsi="Times New Roman" w:cs="宋体"/>
        </w:rPr>
        <w:t>（4）</w:t>
      </w:r>
      <w:r>
        <w:rPr>
          <w:rFonts w:ascii="Times New Roman" w:hAnsi="Times New Roman" w:cs="宋体"/>
        </w:rPr>
        <w:t>与体细胞相比，a～e细胞中，核内DNA含量加倍的是_____</w:t>
      </w:r>
      <w:r>
        <w:rPr>
          <w:rFonts w:hint="eastAsia" w:ascii="Times New Roman" w:hAnsi="Times New Roman" w:cs="宋体"/>
        </w:rPr>
        <w:t>，对应曲线的哪些位置</w:t>
      </w:r>
      <w:r>
        <w:rPr>
          <w:rFonts w:ascii="Times New Roman" w:hAnsi="Times New Roman" w:cs="宋体"/>
        </w:rPr>
        <w:t>____。</w:t>
      </w:r>
    </w:p>
    <w:p>
      <w:pPr>
        <w:pStyle w:val="2"/>
        <w:tabs>
          <w:tab w:val="left" w:pos="3780"/>
          <w:tab w:val="left" w:pos="5250"/>
        </w:tabs>
        <w:adjustRightInd w:val="0"/>
        <w:snapToGrid w:val="0"/>
        <w:spacing w:line="360" w:lineRule="auto"/>
        <w:ind w:left="420" w:hanging="420" w:hangingChars="200"/>
        <w:rPr>
          <w:rFonts w:ascii="Times New Roman" w:hAnsi="Times New Roman" w:cs="宋体"/>
        </w:rPr>
      </w:pPr>
      <w:r>
        <w:rPr>
          <w:rFonts w:hint="eastAsia" w:ascii="Times New Roman" w:hAnsi="Times New Roman" w:cs="宋体"/>
        </w:rPr>
        <w:t>（5）</w:t>
      </w:r>
      <w:r>
        <w:rPr>
          <w:rFonts w:ascii="Times New Roman" w:hAnsi="Times New Roman" w:cs="宋体"/>
        </w:rPr>
        <w:t>就染色体行为来说，b、e时期的共同特点是_____________________</w:t>
      </w:r>
      <w:r>
        <w:rPr>
          <w:rFonts w:hint="eastAsia" w:ascii="Times New Roman" w:hAnsi="Times New Roman" w:cs="宋体"/>
        </w:rPr>
        <w:t>。</w:t>
      </w:r>
    </w:p>
    <w:p>
      <w:pPr>
        <w:pStyle w:val="2"/>
        <w:tabs>
          <w:tab w:val="left" w:pos="3780"/>
          <w:tab w:val="left" w:pos="5250"/>
        </w:tabs>
        <w:adjustRightInd w:val="0"/>
        <w:snapToGrid w:val="0"/>
        <w:spacing w:line="360" w:lineRule="auto"/>
        <w:ind w:left="420" w:hanging="420" w:hangingChars="200"/>
      </w:pPr>
      <w:r>
        <w:rPr>
          <w:rFonts w:hint="eastAsia" w:ascii="Times New Roman" w:hAnsi="Times New Roman" w:cs="宋体"/>
        </w:rPr>
        <w:t>（6）b细胞的名称叫</w:t>
      </w:r>
      <w:r>
        <w:rPr>
          <w:rFonts w:ascii="Times New Roman" w:hAnsi="Times New Roman" w:cs="宋体"/>
        </w:rPr>
        <w:t>_________________</w:t>
      </w:r>
      <w:r>
        <w:rPr>
          <w:rFonts w:hint="eastAsia" w:ascii="Times New Roman" w:hAnsi="Times New Roman" w:cs="宋体"/>
        </w:rPr>
        <w:t>，b细胞含有的染色单体数为</w:t>
      </w:r>
      <w:r>
        <w:rPr>
          <w:rFonts w:ascii="Times New Roman" w:hAnsi="Times New Roman" w:cs="宋体"/>
        </w:rPr>
        <w:t>_________________</w:t>
      </w:r>
      <w:r>
        <w:rPr>
          <w:rFonts w:hint="eastAsia" w:ascii="Times New Roman" w:hAnsi="Times New Roman" w:cs="宋体"/>
        </w:rPr>
        <w:t>。</w:t>
      </w:r>
    </w:p>
    <w:p>
      <w:pPr>
        <w:tabs>
          <w:tab w:val="right" w:pos="8165"/>
        </w:tabs>
        <w:adjustRightInd w:val="0"/>
        <w:snapToGrid w:val="0"/>
        <w:spacing w:line="360" w:lineRule="auto"/>
        <w:ind w:right="105" w:rightChars="50"/>
        <w:jc w:val="left"/>
      </w:pPr>
    </w:p>
    <w:p>
      <w:pPr>
        <w:tabs>
          <w:tab w:val="right" w:pos="8165"/>
        </w:tabs>
        <w:adjustRightInd w:val="0"/>
        <w:snapToGrid w:val="0"/>
        <w:spacing w:line="360" w:lineRule="auto"/>
        <w:ind w:right="105" w:rightChars="50"/>
        <w:jc w:val="left"/>
      </w:pPr>
      <w:r>
        <w:rPr>
          <w:rFonts w:hint="eastAsia"/>
        </w:rPr>
        <w:t>42（每空1分，共6分）、右图是人类某遗传病系谱图，请据图回答下列问题：</w:t>
      </w:r>
      <w:r>
        <w:tab/>
      </w:r>
      <w:r>
        <w:rPr>
          <w:rFonts w:hint="eastAsia"/>
        </w:rPr>
        <w:t xml:space="preserve"> </w:t>
      </w:r>
    </w:p>
    <w:p>
      <w:pPr>
        <w:adjustRightInd w:val="0"/>
        <w:snapToGrid w:val="0"/>
        <w:spacing w:line="360" w:lineRule="auto"/>
        <w:ind w:left="105" w:leftChars="50" w:right="105" w:rightChars="50" w:firstLine="2" w:firstLineChars="1"/>
        <w:jc w:val="left"/>
      </w:pPr>
      <w:r>
        <w:pict>
          <v:group id="组合 44" o:spid="_x0000_s1054" o:spt="203" style="position:absolute;left:0pt;margin-left:286.05pt;margin-top:2.3pt;height:122.55pt;width:155.25pt;z-index:251661312;mso-width-relative:page;mso-height-relative:page;" coordorigin="5762,377" coordsize="3105,2451">
            <o:lock v:ext="edit"/>
            <v:shape id="文本框 1" o:spid="_x0000_s1055" o:spt="202" type="#_x0000_t202" style="position:absolute;left:8447;top:468;height:468;width:420;" filled="f" stroked="f" coordsize="21600,21600">
              <v:path/>
              <v:fill on="f" focussize="0,0"/>
              <v:stroke on="f" joinstyle="miter"/>
              <v:imagedata o:title=""/>
              <o:lock v:ext="edit"/>
              <v:textbox>
                <w:txbxContent>
                  <w:p>
                    <w:pPr>
                      <w:rPr>
                        <w:b/>
                        <w:bCs/>
                      </w:rPr>
                    </w:pPr>
                    <w:r>
                      <w:rPr>
                        <w:rFonts w:hint="eastAsia"/>
                        <w:b/>
                        <w:bCs/>
                      </w:rPr>
                      <w:t>4</w:t>
                    </w:r>
                  </w:p>
                </w:txbxContent>
              </v:textbox>
            </v:shape>
            <v:group id="组合 42" o:spid="_x0000_s1056" o:spt="203" style="position:absolute;left:5762;top:377;height:2295;width:2985;" coordorigin="5762,377" coordsize="2985,2295">
              <o:lock v:ext="edit"/>
              <v:line id="直接连接符 2" o:spid="_x0000_s1057" o:spt="20" style="position:absolute;left:8393;top:428;height:312;width:0;" o:connectortype="straight" coordsize="21600,21600">
                <v:path arrowok="t"/>
                <v:fill focussize="0,0"/>
                <v:stroke/>
                <v:imagedata o:title=""/>
                <o:lock v:ext="edit"/>
              </v:line>
              <v:line id="直接连接符 3" o:spid="_x0000_s1058" o:spt="20" style="position:absolute;left:8087;top:800;height:156;width:0;" o:connectortype="straight" coordsize="21600,21600">
                <v:path arrowok="t"/>
                <v:fill focussize="0,0"/>
                <v:stroke/>
                <v:imagedata o:title=""/>
                <o:lock v:ext="edit"/>
              </v:line>
              <v:rect id="矩形 4" o:spid="_x0000_s1059" o:spt="1" style="position:absolute;left:5852;top:941;height:210;width:210;" coordsize="21600,21600">
                <v:path/>
                <v:fill focussize="0,0"/>
                <v:stroke/>
                <v:imagedata o:title=""/>
                <o:lock v:ext="edit"/>
              </v:rect>
              <v:line id="直接连接符 5" o:spid="_x0000_s1060" o:spt="20" style="position:absolute;left:6287;top:1037;height:312;width:0;" o:connectortype="straight" coordsize="21600,21600">
                <v:path arrowok="t"/>
                <v:fill focussize="0,0"/>
                <v:stroke/>
                <v:imagedata o:title=""/>
                <o:lock v:ext="edit"/>
              </v:line>
              <v:rect id="矩形 6" o:spid="_x0000_s1061" o:spt="1" style="position:absolute;left:6182;top:1268;height:210;width:210;" coordsize="21600,21600">
                <v:path/>
                <v:fill focussize="0,0"/>
                <v:stroke/>
                <v:imagedata o:title=""/>
                <o:lock v:ext="edit"/>
              </v:rect>
              <v:shape id="椭圆 7" o:spid="_x0000_s1062" o:spt="3" type="#_x0000_t3" style="position:absolute;left:7877;top:377;height:210;width:210;" filled="f" coordsize="21600,21600">
                <v:path/>
                <v:fill on="f" focussize="0,0"/>
                <v:stroke/>
                <v:imagedata o:title=""/>
                <o:lock v:ext="edit"/>
              </v:shape>
              <v:rect id="矩形 8" o:spid="_x0000_s1063" o:spt="1" style="position:absolute;left:8402;top:950;height:210;width:210;" coordsize="21600,21600">
                <v:path/>
                <v:fill focussize="0,0"/>
                <v:stroke/>
                <v:imagedata o:title=""/>
                <o:lock v:ext="edit"/>
              </v:rect>
              <v:shape id="椭圆 9" o:spid="_x0000_s1064" o:spt="3" type="#_x0000_t3" style="position:absolute;left:6407;top:377;height:210;width:210;" coordsize="21600,21600">
                <v:path/>
                <v:fill focussize="0,0"/>
                <v:stroke/>
                <v:imagedata o:title=""/>
                <o:lock v:ext="edit"/>
              </v:shape>
              <v:rect id="矩形 10" o:spid="_x0000_s1065" o:spt="1" style="position:absolute;left:7247;top:377;height:210;width:210;" coordsize="21600,21600">
                <v:path/>
                <v:fill focussize="0,0"/>
                <v:stroke/>
                <v:imagedata o:title=""/>
                <o:lock v:ext="edit"/>
              </v:rect>
              <v:line id="直接连接符 11" o:spid="_x0000_s1066" o:spt="20" style="position:absolute;left:6617;top:488;height:0;width:630;" o:connectortype="straight" coordsize="21600,21600">
                <v:path arrowok="t"/>
                <v:fill focussize="0,0"/>
                <v:stroke/>
                <v:imagedata o:title=""/>
                <o:lock v:ext="edit"/>
              </v:line>
              <v:line id="直接连接符 12" o:spid="_x0000_s1067" o:spt="20" style="position:absolute;left:6932;top:488;height:312;width:0;" o:connectortype="straight" coordsize="21600,21600">
                <v:path arrowok="t"/>
                <v:fill focussize="0,0"/>
                <v:stroke/>
                <v:imagedata o:title=""/>
                <o:lock v:ext="edit"/>
              </v:line>
              <v:line id="直接连接符 13" o:spid="_x0000_s1068" o:spt="20" style="position:absolute;left:6617;top:800;height:0;width:630;" o:connectortype="straight" coordsize="21600,21600">
                <v:path arrowok="t"/>
                <v:fill focussize="0,0"/>
                <v:stroke/>
                <v:imagedata o:title=""/>
                <o:lock v:ext="edit"/>
              </v:line>
              <v:line id="直接连接符 14" o:spid="_x0000_s1069" o:spt="20" style="position:absolute;left:6617;top:800;height:156;width:0;" o:connectortype="straight" coordsize="21600,21600">
                <v:path arrowok="t"/>
                <v:fill focussize="0,0"/>
                <v:stroke/>
                <v:imagedata o:title=""/>
                <o:lock v:ext="edit"/>
              </v:line>
              <v:line id="直接连接符 15" o:spid="_x0000_s1070" o:spt="20" style="position:absolute;left:7247;top:800;height:156;width:0;" o:connectortype="straight" coordsize="21600,21600">
                <v:path arrowok="t"/>
                <v:fill focussize="0,0"/>
                <v:stroke/>
                <v:imagedata o:title=""/>
                <o:lock v:ext="edit"/>
              </v:line>
              <v:rect id="矩形 16" o:spid="_x0000_s1071" o:spt="1" style="position:absolute;left:7142;top:956;height:210;width:210;" coordsize="21600,21600">
                <v:path/>
                <v:fill focussize="0,0"/>
                <v:stroke/>
                <v:imagedata o:title=""/>
                <o:lock v:ext="edit"/>
              </v:rect>
              <v:shape id="椭圆 17" o:spid="_x0000_s1072" o:spt="3" type="#_x0000_t3" style="position:absolute;left:6509;top:956;height:210;width:210;" fillcolor="#000000" filled="t" coordsize="21600,21600">
                <v:path/>
                <v:fill on="t" focussize="0,0"/>
                <v:stroke/>
                <v:imagedata o:title=""/>
                <o:lock v:ext="edit"/>
              </v:shape>
              <v:shape id="椭圆 18" o:spid="_x0000_s1073" o:spt="3" type="#_x0000_t3" style="position:absolute;left:7982;top:956;height:210;width:210;" coordsize="21600,21600">
                <v:path/>
                <v:fill focussize="0,0"/>
                <v:stroke/>
                <v:imagedata o:title=""/>
                <o:lock v:ext="edit"/>
              </v:shape>
              <v:line id="直接连接符 19" o:spid="_x0000_s1074" o:spt="20" style="position:absolute;left:6077;top:1037;height:0;width:420;" o:connectortype="straight" coordsize="21600,21600">
                <v:path arrowok="t"/>
                <v:fill focussize="0,0"/>
                <v:stroke/>
                <v:imagedata o:title=""/>
                <o:lock v:ext="edit"/>
              </v:line>
              <v:line id="直接连接符 20" o:spid="_x0000_s1075" o:spt="20" style="position:absolute;left:8087;top:800;height:0;width:420;" o:connectortype="straight" coordsize="21600,21600">
                <v:path arrowok="t"/>
                <v:fill focussize="0,0"/>
                <v:stroke/>
                <v:imagedata o:title=""/>
                <o:lock v:ext="edit"/>
              </v:line>
              <v:line id="直接连接符 21" o:spid="_x0000_s1076" o:spt="20" style="position:absolute;left:8087;top:488;height:0;width:420;" o:connectortype="straight" coordsize="21600,21600">
                <v:path arrowok="t"/>
                <v:fill focussize="0,0"/>
                <v:stroke/>
                <v:imagedata o:title=""/>
                <o:lock v:ext="edit"/>
              </v:line>
              <v:line id="直接连接符 22" o:spid="_x0000_s1077" o:spt="20" style="position:absolute;left:7352;top:1052;height:0;width:630;" o:connectortype="straight" coordsize="21600,21600">
                <v:path arrowok="t"/>
                <v:fill focussize="0,0"/>
                <v:stroke/>
                <v:imagedata o:title=""/>
                <o:lock v:ext="edit"/>
              </v:line>
              <v:line id="直接连接符 23" o:spid="_x0000_s1078" o:spt="20" style="position:absolute;left:8507;top:815;height:156;width:0;" o:connectortype="straight" coordsize="21600,21600">
                <v:path arrowok="t"/>
                <v:fill focussize="0,0"/>
                <v:stroke/>
                <v:imagedata o:title=""/>
                <o:lock v:ext="edit"/>
              </v:line>
              <v:rect id="矩形 24" o:spid="_x0000_s1079" o:spt="1" style="position:absolute;left:8507;top:383;height:210;width:210;" fillcolor="#000000" filled="t" coordsize="21600,21600">
                <v:path/>
                <v:fill on="t" focussize="0,0"/>
                <v:stroke/>
                <v:imagedata o:title=""/>
                <o:lock v:ext="edit"/>
              </v:rect>
              <v:line id="直接连接符 25" o:spid="_x0000_s1080" o:spt="20" style="position:absolute;left:7682;top:1052;height:312;width:0;" o:connectortype="straight" coordsize="21600,21600">
                <v:path arrowok="t"/>
                <v:fill focussize="0,0"/>
                <v:stroke/>
                <v:imagedata o:title=""/>
                <o:lock v:ext="edit"/>
              </v:line>
              <v:shape id="椭圆 26" o:spid="_x0000_s1081" o:spt="3" type="#_x0000_t3" style="position:absolute;left:7577;top:1238;height:210;width:210;" coordsize="21600,21600">
                <v:path/>
                <v:fill focussize="0,0"/>
                <v:stroke/>
                <v:imagedata o:title=""/>
                <o:lock v:ext="edit"/>
              </v:shape>
              <v:shape id="文本框 27" o:spid="_x0000_s1082" o:spt="202" type="#_x0000_t202" style="position:absolute;left:6302;top:488;height:468;width:420;" filled="f" stroked="f" coordsize="21600,21600">
                <v:path/>
                <v:fill on="f" focussize="0,0"/>
                <v:stroke on="f" joinstyle="miter"/>
                <v:imagedata o:title=""/>
                <o:lock v:ext="edit"/>
                <v:textbox>
                  <w:txbxContent>
                    <w:p>
                      <w:pPr>
                        <w:rPr>
                          <w:b/>
                          <w:bCs/>
                        </w:rPr>
                      </w:pPr>
                      <w:r>
                        <w:rPr>
                          <w:rFonts w:hint="eastAsia"/>
                          <w:b/>
                          <w:bCs/>
                        </w:rPr>
                        <w:t>1</w:t>
                      </w:r>
                    </w:p>
                  </w:txbxContent>
                </v:textbox>
              </v:shape>
              <v:shape id="文本框 28" o:spid="_x0000_s1083" o:spt="202" type="#_x0000_t202" style="position:absolute;left:7310;top:488;height:468;width:252;" filled="f" stroked="f" coordsize="21600,21600">
                <v:path/>
                <v:fill on="f" focussize="0,0"/>
                <v:stroke on="f" joinstyle="miter"/>
                <v:imagedata o:title=""/>
                <o:lock v:ext="edit"/>
                <v:textbox>
                  <w:txbxContent>
                    <w:p>
                      <w:pPr>
                        <w:rPr>
                          <w:b/>
                          <w:bCs/>
                        </w:rPr>
                      </w:pPr>
                      <w:r>
                        <w:rPr>
                          <w:rFonts w:hint="eastAsia"/>
                          <w:b/>
                          <w:bCs/>
                        </w:rPr>
                        <w:t>2</w:t>
                      </w:r>
                    </w:p>
                  </w:txbxContent>
                </v:textbox>
              </v:shape>
              <v:shape id="文本框 29" o:spid="_x0000_s1084" o:spt="202" type="#_x0000_t202" style="position:absolute;left:7772;top:488;height:468;width:420;" filled="f" stroked="f" coordsize="21600,21600">
                <v:path/>
                <v:fill on="f" focussize="0,0"/>
                <v:stroke on="f" joinstyle="miter"/>
                <v:imagedata o:title=""/>
                <o:lock v:ext="edit"/>
                <v:textbox>
                  <w:txbxContent>
                    <w:p>
                      <w:pPr>
                        <w:rPr>
                          <w:b/>
                          <w:bCs/>
                        </w:rPr>
                      </w:pPr>
                      <w:r>
                        <w:rPr>
                          <w:rFonts w:hint="eastAsia"/>
                          <w:b/>
                          <w:bCs/>
                        </w:rPr>
                        <w:t>3</w:t>
                      </w:r>
                    </w:p>
                  </w:txbxContent>
                </v:textbox>
              </v:shape>
              <v:shape id="文本框 30" o:spid="_x0000_s1085" o:spt="202" type="#_x0000_t202" style="position:absolute;left:5762;top:1067;height:468;width:420;" filled="f" stroked="f" coordsize="21600,21600">
                <v:path/>
                <v:fill on="f" focussize="0,0"/>
                <v:stroke on="f" joinstyle="miter"/>
                <v:imagedata o:title=""/>
                <o:lock v:ext="edit"/>
                <v:textbox>
                  <w:txbxContent>
                    <w:p>
                      <w:pPr>
                        <w:rPr>
                          <w:b/>
                          <w:bCs/>
                        </w:rPr>
                      </w:pPr>
                      <w:r>
                        <w:rPr>
                          <w:rFonts w:hint="eastAsia"/>
                          <w:b/>
                          <w:bCs/>
                        </w:rPr>
                        <w:t>5</w:t>
                      </w:r>
                    </w:p>
                  </w:txbxContent>
                </v:textbox>
              </v:shape>
              <v:shape id="文本框 31" o:spid="_x0000_s1086" o:spt="202" type="#_x0000_t202" style="position:absolute;left:6422;top:1062;height:468;width:420;" filled="f" stroked="f" coordsize="21600,21600">
                <v:path/>
                <v:fill on="f" focussize="0,0"/>
                <v:stroke on="f" joinstyle="miter"/>
                <v:imagedata o:title=""/>
                <o:lock v:ext="edit"/>
                <v:textbox>
                  <w:txbxContent>
                    <w:p>
                      <w:pPr>
                        <w:rPr>
                          <w:b/>
                          <w:bCs/>
                        </w:rPr>
                      </w:pPr>
                      <w:r>
                        <w:rPr>
                          <w:rFonts w:hint="eastAsia"/>
                          <w:b/>
                          <w:bCs/>
                        </w:rPr>
                        <w:t>6</w:t>
                      </w:r>
                    </w:p>
                  </w:txbxContent>
                </v:textbox>
              </v:shape>
              <v:shape id="文本框 32" o:spid="_x0000_s1087" o:spt="202" type="#_x0000_t202" style="position:absolute;left:7037;top:1067;height:468;width:420;" filled="f" stroked="f" coordsize="21600,21600">
                <v:path/>
                <v:fill on="f" focussize="0,0"/>
                <v:stroke on="f" joinstyle="miter"/>
                <v:imagedata o:title=""/>
                <o:lock v:ext="edit"/>
                <v:textbox>
                  <w:txbxContent>
                    <w:p>
                      <w:pPr>
                        <w:rPr>
                          <w:b/>
                          <w:bCs/>
                        </w:rPr>
                      </w:pPr>
                      <w:r>
                        <w:rPr>
                          <w:rFonts w:hint="eastAsia"/>
                          <w:b/>
                          <w:bCs/>
                        </w:rPr>
                        <w:t>7</w:t>
                      </w:r>
                    </w:p>
                  </w:txbxContent>
                </v:textbox>
              </v:shape>
              <v:shape id="文本框 33" o:spid="_x0000_s1088" o:spt="202" type="#_x0000_t202" style="position:absolute;left:7907;top:1067;height:468;width:420;" filled="f" stroked="f" coordsize="21600,21600">
                <v:path/>
                <v:fill on="f" focussize="0,0"/>
                <v:stroke on="f" joinstyle="miter"/>
                <v:imagedata o:title=""/>
                <o:lock v:ext="edit"/>
                <v:textbox>
                  <w:txbxContent>
                    <w:p>
                      <w:pPr>
                        <w:rPr>
                          <w:b/>
                          <w:bCs/>
                        </w:rPr>
                      </w:pPr>
                      <w:r>
                        <w:rPr>
                          <w:rFonts w:hint="eastAsia"/>
                          <w:b/>
                          <w:bCs/>
                        </w:rPr>
                        <w:t>8</w:t>
                      </w:r>
                    </w:p>
                  </w:txbxContent>
                </v:textbox>
              </v:shape>
              <v:shape id="文本框 34" o:spid="_x0000_s1089" o:spt="202" type="#_x0000_t202" style="position:absolute;left:8327;top:1067;height:468;width:420;" filled="f" stroked="f" coordsize="21600,21600">
                <v:path/>
                <v:fill on="f" focussize="0,0"/>
                <v:stroke on="f" joinstyle="miter"/>
                <v:imagedata o:title=""/>
                <o:lock v:ext="edit"/>
                <v:textbox>
                  <w:txbxContent>
                    <w:p>
                      <w:pPr>
                        <w:rPr>
                          <w:b/>
                          <w:bCs/>
                        </w:rPr>
                      </w:pPr>
                      <w:r>
                        <w:rPr>
                          <w:rFonts w:hint="eastAsia"/>
                          <w:b/>
                          <w:bCs/>
                        </w:rPr>
                        <w:t>9</w:t>
                      </w:r>
                    </w:p>
                  </w:txbxContent>
                </v:textbox>
              </v:shape>
              <v:shape id="文本框 35" o:spid="_x0000_s1090" o:spt="202" type="#_x0000_t202" style="position:absolute;left:7457;top:1424;height:468;width:630;" filled="f" stroked="f" coordsize="21600,21600">
                <v:path/>
                <v:fill on="f" focussize="0,0"/>
                <v:stroke on="f" joinstyle="miter"/>
                <v:imagedata o:title=""/>
                <o:lock v:ext="edit"/>
                <v:textbox>
                  <w:txbxContent>
                    <w:p>
                      <w:pPr>
                        <w:rPr>
                          <w:b/>
                          <w:bCs/>
                        </w:rPr>
                      </w:pPr>
                      <w:r>
                        <w:rPr>
                          <w:rFonts w:hint="eastAsia"/>
                          <w:b/>
                          <w:bCs/>
                        </w:rPr>
                        <w:t>11</w:t>
                      </w:r>
                    </w:p>
                  </w:txbxContent>
                </v:textbox>
              </v:shape>
              <v:shape id="文本框 36" o:spid="_x0000_s1091" o:spt="202" type="#_x0000_t202" style="position:absolute;left:6047;top:1394;height:468;width:525;" filled="f" stroked="f" coordsize="21600,21600">
                <v:path/>
                <v:fill on="f" focussize="0,0"/>
                <v:stroke on="f" joinstyle="miter"/>
                <v:imagedata o:title=""/>
                <o:lock v:ext="edit"/>
                <v:textbox>
                  <w:txbxContent>
                    <w:p>
                      <w:pPr>
                        <w:rPr>
                          <w:b/>
                          <w:bCs/>
                        </w:rPr>
                      </w:pPr>
                      <w:r>
                        <w:rPr>
                          <w:rFonts w:hint="eastAsia"/>
                          <w:b/>
                          <w:bCs/>
                        </w:rPr>
                        <w:t>10</w:t>
                      </w:r>
                    </w:p>
                  </w:txbxContent>
                </v:textbox>
              </v:shape>
              <v:shape id="椭圆 37" o:spid="_x0000_s1092" o:spt="3" type="#_x0000_t3" style="position:absolute;left:6617;top:2150;height:210;width:210;" fillcolor="#000000" filled="t" coordsize="21600,21600">
                <v:path/>
                <v:fill on="t" focussize="0,0"/>
                <v:stroke/>
                <v:imagedata o:title=""/>
                <o:lock v:ext="edit"/>
              </v:shape>
              <v:rect id="矩形 38" o:spid="_x0000_s1093" o:spt="1" style="position:absolute;left:6299;top:2150;height:210;width:210;" fillcolor="#000000" filled="t" coordsize="21600,21600">
                <v:path/>
                <v:fill on="t" focussize="0,0"/>
                <v:stroke/>
                <v:imagedata o:title=""/>
                <o:lock v:ext="edit"/>
              </v:rect>
              <v:rect id="矩形 39" o:spid="_x0000_s1094" o:spt="1" style="position:absolute;left:6302;top:2462;height:210;width:210;" coordsize="21600,21600">
                <v:path/>
                <v:fill focussize="0,0"/>
                <v:stroke/>
                <v:imagedata o:title=""/>
                <o:lock v:ext="edit"/>
              </v:rect>
              <v:shape id="椭圆 40" o:spid="_x0000_s1095" o:spt="3" type="#_x0000_t3" style="position:absolute;left:6617;top:2462;height:210;width:210;" coordsize="21600,21600">
                <v:path/>
                <v:fill focussize="0,0"/>
                <v:stroke/>
                <v:imagedata o:title=""/>
                <o:lock v:ext="edit"/>
              </v:shape>
              <v:shape id="文本框 41" o:spid="_x0000_s1096" o:spt="202" type="#_x0000_t202" style="position:absolute;left:7247;top:2048;height:468;width:1365;" filled="f" stroked="f" coordsize="21600,21600">
                <v:path/>
                <v:fill on="f" focussize="0,0"/>
                <v:stroke on="f" joinstyle="miter"/>
                <v:imagedata o:title=""/>
                <o:lock v:ext="edit"/>
                <v:textbox>
                  <w:txbxContent>
                    <w:p>
                      <w:r>
                        <w:rPr>
                          <w:rFonts w:hint="eastAsia"/>
                        </w:rPr>
                        <w:t>患病男女</w:t>
                      </w:r>
                    </w:p>
                  </w:txbxContent>
                </v:textbox>
              </v:shape>
            </v:group>
            <v:shape id="文本框 43" o:spid="_x0000_s1097" o:spt="202" type="#_x0000_t202" style="position:absolute;left:7247;top:2360;height:468;width:1365;" filled="f" stroked="f" coordsize="21600,21600">
              <v:path/>
              <v:fill on="f" focussize="0,0"/>
              <v:stroke on="f" joinstyle="miter"/>
              <v:imagedata o:title=""/>
              <o:lock v:ext="edit"/>
              <v:textbox>
                <w:txbxContent>
                  <w:p>
                    <w:r>
                      <w:rPr>
                        <w:rFonts w:hint="eastAsia"/>
                      </w:rPr>
                      <w:t>正常男女</w:t>
                    </w:r>
                  </w:p>
                </w:txbxContent>
              </v:textbox>
            </v:shape>
          </v:group>
        </w:pict>
      </w:r>
      <w:r>
        <w:rPr>
          <w:rFonts w:hint="eastAsia"/>
        </w:rPr>
        <w:t>（1）此病属于</w:t>
      </w:r>
      <w:r>
        <w:rPr>
          <w:rFonts w:hint="eastAsia"/>
          <w:u w:val="single"/>
        </w:rPr>
        <w:t xml:space="preserve">    </w:t>
      </w:r>
      <w:r>
        <w:rPr>
          <w:rFonts w:hint="eastAsia"/>
        </w:rPr>
        <w:t>性遗传，致病基因位于</w:t>
      </w:r>
      <w:r>
        <w:rPr>
          <w:rFonts w:hint="eastAsia"/>
          <w:u w:val="single"/>
        </w:rPr>
        <w:t xml:space="preserve">    </w:t>
      </w:r>
      <w:r>
        <w:rPr>
          <w:rFonts w:hint="eastAsia"/>
        </w:rPr>
        <w:t>染色体上。</w:t>
      </w:r>
    </w:p>
    <w:p>
      <w:pPr>
        <w:tabs>
          <w:tab w:val="left" w:pos="4950"/>
        </w:tabs>
        <w:adjustRightInd w:val="0"/>
        <w:snapToGrid w:val="0"/>
        <w:spacing w:line="360" w:lineRule="auto"/>
        <w:ind w:left="105" w:leftChars="50" w:right="105" w:rightChars="50" w:firstLine="2" w:firstLineChars="1"/>
        <w:jc w:val="left"/>
      </w:pPr>
      <w:r>
        <w:rPr>
          <w:rFonts w:hint="eastAsia"/>
        </w:rPr>
        <w:t>（2）若用B或b表示该相对性状的基因，6号</w:t>
      </w:r>
      <w:r>
        <w:tab/>
      </w:r>
    </w:p>
    <w:p>
      <w:pPr>
        <w:adjustRightInd w:val="0"/>
        <w:snapToGrid w:val="0"/>
        <w:spacing w:line="360" w:lineRule="auto"/>
        <w:ind w:left="105" w:leftChars="50" w:right="105" w:rightChars="50" w:firstLine="2" w:firstLineChars="1"/>
        <w:jc w:val="left"/>
      </w:pPr>
      <w:r>
        <w:rPr>
          <w:rFonts w:hint="eastAsia"/>
        </w:rPr>
        <w:t>的基因型为</w:t>
      </w:r>
      <w:r>
        <w:rPr>
          <w:rFonts w:hint="eastAsia"/>
          <w:u w:val="single"/>
        </w:rPr>
        <w:t xml:space="preserve">     </w:t>
      </w:r>
      <w:r>
        <w:rPr>
          <w:rFonts w:hint="eastAsia"/>
        </w:rPr>
        <w:t>，其致病基因来自</w:t>
      </w:r>
      <w:r>
        <w:rPr>
          <w:rFonts w:hint="eastAsia"/>
          <w:u w:val="single"/>
        </w:rPr>
        <w:t xml:space="preserve">      </w:t>
      </w:r>
      <w:r>
        <w:rPr>
          <w:rFonts w:hint="eastAsia"/>
        </w:rPr>
        <w:t>。</w:t>
      </w:r>
    </w:p>
    <w:p>
      <w:pPr>
        <w:adjustRightInd w:val="0"/>
        <w:snapToGrid w:val="0"/>
        <w:spacing w:line="360" w:lineRule="auto"/>
        <w:ind w:left="105" w:leftChars="50" w:right="105" w:rightChars="50" w:firstLine="2" w:firstLineChars="1"/>
        <w:jc w:val="left"/>
      </w:pPr>
      <w:r>
        <w:rPr>
          <w:rFonts w:hint="eastAsia"/>
        </w:rPr>
        <w:t>（3）10号为杂合子的可能性为</w:t>
      </w:r>
      <w:r>
        <w:rPr>
          <w:rFonts w:hint="eastAsia"/>
          <w:u w:val="single"/>
        </w:rPr>
        <w:t xml:space="preserve">         </w:t>
      </w:r>
      <w:r>
        <w:rPr>
          <w:rFonts w:hint="eastAsia"/>
        </w:rPr>
        <w:t>，11号</w:t>
      </w:r>
    </w:p>
    <w:p>
      <w:pPr>
        <w:adjustRightInd w:val="0"/>
        <w:snapToGrid w:val="0"/>
        <w:spacing w:line="360" w:lineRule="auto"/>
        <w:ind w:left="105" w:leftChars="50" w:right="105" w:rightChars="50" w:firstLine="2" w:firstLineChars="1"/>
        <w:jc w:val="left"/>
      </w:pPr>
      <w:r>
        <w:rPr>
          <w:rFonts w:hint="eastAsia"/>
        </w:rPr>
        <w:t>为杂合子的可能性为</w:t>
      </w:r>
      <w:r>
        <w:rPr>
          <w:rFonts w:hint="eastAsia"/>
          <w:u w:val="single"/>
        </w:rPr>
        <w:t xml:space="preserve">         </w:t>
      </w:r>
      <w:r>
        <w:rPr>
          <w:rFonts w:hint="eastAsia"/>
        </w:rPr>
        <w:t>。</w:t>
      </w:r>
    </w:p>
    <w:p>
      <w:pPr>
        <w:pStyle w:val="2"/>
        <w:tabs>
          <w:tab w:val="left" w:pos="4620"/>
        </w:tabs>
        <w:snapToGrid w:val="0"/>
        <w:spacing w:line="360" w:lineRule="auto"/>
        <w:rPr>
          <w:rFonts w:ascii="Times New Roman" w:hAnsi="Times New Roman" w:cs="Times New Roman"/>
        </w:rPr>
      </w:pPr>
    </w:p>
    <w:p>
      <w:pPr>
        <w:pStyle w:val="2"/>
        <w:tabs>
          <w:tab w:val="left" w:pos="4620"/>
        </w:tabs>
        <w:snapToGrid w:val="0"/>
        <w:spacing w:line="360" w:lineRule="auto"/>
        <w:rPr>
          <w:rFonts w:ascii="Times New Roman" w:hAnsi="Times New Roman" w:cs="Times New Roman"/>
        </w:rPr>
      </w:pPr>
    </w:p>
    <w:p>
      <w:pPr>
        <w:pStyle w:val="2"/>
        <w:tabs>
          <w:tab w:val="left" w:pos="4620"/>
        </w:tabs>
        <w:snapToGrid w:val="0"/>
        <w:spacing w:line="360" w:lineRule="auto"/>
        <w:rPr>
          <w:rFonts w:ascii="Times New Roman" w:hAnsi="Times New Roman" w:cs="Times New Roman"/>
        </w:rPr>
      </w:pPr>
      <w:r>
        <w:rPr>
          <w:rFonts w:hint="eastAsia" w:ascii="Times New Roman" w:hAnsi="Times New Roman" w:cs="Times New Roman"/>
        </w:rPr>
        <w:t>43（每空2分，共10分）、</w:t>
      </w:r>
      <w:r>
        <w:rPr>
          <w:rFonts w:ascii="Times New Roman" w:hAnsi="Times New Roman" w:cs="Times New Roman"/>
        </w:rPr>
        <w:t>果蝇的长翅(A)对残翅(a)为显性，红眼(B)对白眼(b)为显性，这两对基因是自由组合的。(A—a在常染色体上</w:t>
      </w:r>
      <w:r>
        <w:rPr>
          <w:rFonts w:hint="eastAsia" w:ascii="Times New Roman" w:hAnsi="Times New Roman" w:cs="Times New Roman"/>
        </w:rPr>
        <w:t>，</w:t>
      </w:r>
      <w:r>
        <w:rPr>
          <w:rFonts w:ascii="Times New Roman" w:hAnsi="Times New Roman" w:cs="Times New Roman"/>
        </w:rPr>
        <w:t>B—b在X染色体上)</w:t>
      </w:r>
      <w:r>
        <w:rPr>
          <w:rFonts w:hint="eastAsia" w:ascii="Times New Roman" w:hAnsi="Times New Roman" w:cs="Times New Roman"/>
        </w:rPr>
        <w:t>，残翅</w:t>
      </w:r>
      <w:r>
        <w:rPr>
          <w:rFonts w:ascii="Times New Roman" w:hAnsi="Times New Roman" w:cs="Times New Roman"/>
        </w:rPr>
        <w:t>红眼雌果蝇与</w:t>
      </w:r>
      <w:r>
        <w:rPr>
          <w:rFonts w:hint="eastAsia" w:ascii="Times New Roman" w:hAnsi="Times New Roman" w:cs="Times New Roman"/>
        </w:rPr>
        <w:t>长翅</w:t>
      </w:r>
      <w:r>
        <w:rPr>
          <w:rFonts w:ascii="Times New Roman" w:hAnsi="Times New Roman" w:cs="Times New Roman"/>
        </w:rPr>
        <w:t>白眼雄果蝇交配，F</w:t>
      </w:r>
      <w:r>
        <w:rPr>
          <w:rFonts w:ascii="Times New Roman" w:hAnsi="Times New Roman" w:cs="Times New Roman"/>
          <w:vertAlign w:val="subscript"/>
        </w:rPr>
        <w:t>1</w:t>
      </w:r>
      <w:r>
        <w:rPr>
          <w:rFonts w:ascii="Times New Roman" w:hAnsi="Times New Roman" w:cs="Times New Roman"/>
        </w:rPr>
        <w:t>全是</w:t>
      </w:r>
      <w:r>
        <w:rPr>
          <w:rFonts w:hint="eastAsia" w:ascii="Times New Roman" w:hAnsi="Times New Roman" w:cs="Times New Roman"/>
        </w:rPr>
        <w:t>长翅</w:t>
      </w:r>
      <w:r>
        <w:rPr>
          <w:rFonts w:ascii="Times New Roman" w:hAnsi="Times New Roman" w:cs="Times New Roman"/>
        </w:rPr>
        <w:t>红眼。</w:t>
      </w:r>
      <w:r>
        <w:rPr>
          <w:rFonts w:hint="eastAsia" w:ascii="Times New Roman" w:hAnsi="Times New Roman" w:cs="Times New Roman"/>
        </w:rPr>
        <w:t>请</w:t>
      </w:r>
      <w:r>
        <w:rPr>
          <w:rFonts w:ascii="Times New Roman" w:hAnsi="Times New Roman" w:cs="Times New Roman"/>
        </w:rPr>
        <w:t>回答：</w:t>
      </w:r>
    </w:p>
    <w:p>
      <w:pPr>
        <w:pStyle w:val="2"/>
        <w:tabs>
          <w:tab w:val="left" w:pos="4620"/>
        </w:tabs>
        <w:snapToGrid w:val="0"/>
        <w:spacing w:line="360" w:lineRule="auto"/>
        <w:rPr>
          <w:rFonts w:ascii="Times New Roman" w:hAnsi="Times New Roman" w:cs="Times New Roman"/>
        </w:rPr>
      </w:pPr>
      <w:r>
        <w:rPr>
          <w:rFonts w:hint="eastAsia" w:hAnsi="宋体" w:cs="Times New Roman"/>
        </w:rPr>
        <w:t>（1）</w:t>
      </w:r>
      <w:r>
        <w:rPr>
          <w:rFonts w:ascii="Times New Roman" w:hAnsi="Times New Roman" w:cs="Times New Roman"/>
        </w:rPr>
        <w:t>亲本的基因型是_____________________________________</w:t>
      </w:r>
      <w:r>
        <w:rPr>
          <w:rFonts w:hint="eastAsia" w:ascii="Times New Roman" w:hAnsi="Times New Roman" w:cs="Times New Roman"/>
        </w:rPr>
        <w:t>_____________</w:t>
      </w:r>
      <w:r>
        <w:rPr>
          <w:rFonts w:ascii="Times New Roman" w:hAnsi="Times New Roman" w:cs="Times New Roman"/>
        </w:rPr>
        <w:t>。</w:t>
      </w:r>
    </w:p>
    <w:p>
      <w:pPr>
        <w:pStyle w:val="2"/>
        <w:tabs>
          <w:tab w:val="left" w:pos="4620"/>
        </w:tabs>
        <w:snapToGrid w:val="0"/>
        <w:spacing w:line="360" w:lineRule="auto"/>
        <w:rPr>
          <w:rFonts w:ascii="Times New Roman" w:hAnsi="Times New Roman" w:cs="Times New Roman"/>
        </w:rPr>
      </w:pPr>
      <w:r>
        <w:rPr>
          <w:rFonts w:hint="eastAsia" w:hAnsi="宋体" w:cs="Times New Roman"/>
        </w:rPr>
        <w:t>（2）</w:t>
      </w:r>
      <w:r>
        <w:rPr>
          <w:rFonts w:ascii="Times New Roman" w:hAnsi="Times New Roman" w:cs="Times New Roman"/>
        </w:rPr>
        <w:t>若F</w:t>
      </w:r>
      <w:r>
        <w:rPr>
          <w:rFonts w:ascii="Times New Roman" w:hAnsi="Times New Roman" w:cs="Times New Roman"/>
          <w:vertAlign w:val="subscript"/>
        </w:rPr>
        <w:t>1</w:t>
      </w:r>
      <w:r>
        <w:rPr>
          <w:rFonts w:hint="eastAsia" w:ascii="Times New Roman" w:hAnsi="Times New Roman" w:cs="Times New Roman"/>
        </w:rPr>
        <w:t>随机交配</w:t>
      </w:r>
      <w:r>
        <w:rPr>
          <w:rFonts w:ascii="Times New Roman" w:hAnsi="Times New Roman" w:cs="Times New Roman"/>
        </w:rPr>
        <w:t>，则所得F</w:t>
      </w:r>
      <w:r>
        <w:rPr>
          <w:rFonts w:ascii="Times New Roman" w:hAnsi="Times New Roman" w:cs="Times New Roman"/>
          <w:vertAlign w:val="subscript"/>
        </w:rPr>
        <w:t>2</w:t>
      </w:r>
      <w:r>
        <w:rPr>
          <w:rFonts w:ascii="Times New Roman" w:hAnsi="Times New Roman" w:cs="Times New Roman"/>
        </w:rPr>
        <w:t>的基因型有________</w:t>
      </w:r>
      <w:r>
        <w:rPr>
          <w:rFonts w:hint="eastAsia" w:ascii="Times New Roman" w:hAnsi="Times New Roman" w:cs="Times New Roman"/>
        </w:rPr>
        <w:t>___</w:t>
      </w:r>
      <w:r>
        <w:rPr>
          <w:rFonts w:ascii="Times New Roman" w:hAnsi="Times New Roman" w:cs="Times New Roman"/>
        </w:rPr>
        <w:t>种，F</w:t>
      </w:r>
      <w:r>
        <w:rPr>
          <w:rFonts w:ascii="Times New Roman" w:hAnsi="Times New Roman" w:cs="Times New Roman"/>
          <w:vertAlign w:val="subscript"/>
        </w:rPr>
        <w:t>2</w:t>
      </w:r>
      <w:r>
        <w:rPr>
          <w:rFonts w:ascii="Times New Roman" w:hAnsi="Times New Roman" w:cs="Times New Roman"/>
        </w:rPr>
        <w:t>的表现型有_______</w:t>
      </w:r>
      <w:r>
        <w:rPr>
          <w:rFonts w:hint="eastAsia" w:ascii="Times New Roman" w:hAnsi="Times New Roman" w:cs="Times New Roman"/>
        </w:rPr>
        <w:t>____</w:t>
      </w:r>
      <w:r>
        <w:rPr>
          <w:rFonts w:ascii="Times New Roman" w:hAnsi="Times New Roman" w:cs="Times New Roman"/>
        </w:rPr>
        <w:t>种</w:t>
      </w:r>
      <w:r>
        <w:rPr>
          <w:rFonts w:hint="eastAsia" w:ascii="Times New Roman" w:hAnsi="Times New Roman" w:cs="Times New Roman"/>
        </w:rPr>
        <w:t>。</w:t>
      </w:r>
    </w:p>
    <w:p>
      <w:pPr>
        <w:pStyle w:val="2"/>
        <w:tabs>
          <w:tab w:val="left" w:pos="3780"/>
          <w:tab w:val="left" w:pos="5250"/>
        </w:tabs>
        <w:adjustRightInd w:val="0"/>
        <w:snapToGrid w:val="0"/>
        <w:spacing w:line="360" w:lineRule="atLeast"/>
        <w:ind w:left="420" w:hanging="420" w:hangingChars="200"/>
        <w:rPr>
          <w:rFonts w:ascii="Times New Roman" w:hAnsi="Times New Roman" w:cs="Times New Roman"/>
        </w:rPr>
      </w:pPr>
      <w:r>
        <w:rPr>
          <w:rFonts w:hint="eastAsia" w:hAnsi="宋体" w:cs="Times New Roman"/>
        </w:rPr>
        <w:t>（3）</w:t>
      </w:r>
      <w:r>
        <w:rPr>
          <w:rFonts w:ascii="Times New Roman" w:hAnsi="Times New Roman" w:cs="Times New Roman"/>
        </w:rPr>
        <w:t>F</w:t>
      </w:r>
      <w:r>
        <w:rPr>
          <w:rFonts w:ascii="Times New Roman" w:hAnsi="Times New Roman" w:cs="Times New Roman"/>
          <w:vertAlign w:val="subscript"/>
        </w:rPr>
        <w:t>2</w:t>
      </w:r>
      <w:r>
        <w:rPr>
          <w:rFonts w:ascii="Times New Roman" w:hAnsi="Times New Roman" w:cs="Times New Roman"/>
        </w:rPr>
        <w:t>的卵细胞及精子中具有B和b的比例分别是______</w:t>
      </w:r>
      <w:r>
        <w:rPr>
          <w:rFonts w:hint="eastAsia" w:ascii="Times New Roman" w:hAnsi="Times New Roman" w:cs="Times New Roman"/>
        </w:rPr>
        <w:t>__________</w:t>
      </w:r>
      <w:r>
        <w:rPr>
          <w:rFonts w:ascii="Times New Roman" w:hAnsi="Times New Roman" w:cs="Times New Roman"/>
        </w:rPr>
        <w:t>和________</w:t>
      </w:r>
      <w:r>
        <w:rPr>
          <w:rFonts w:hint="eastAsia" w:ascii="Times New Roman" w:hAnsi="Times New Roman" w:cs="Times New Roman"/>
        </w:rPr>
        <w:t>_________</w:t>
      </w:r>
      <w:r>
        <w:rPr>
          <w:rFonts w:ascii="Times New Roman" w:hAnsi="Times New Roman" w:cs="Times New Roman"/>
        </w:rPr>
        <w:t>。</w:t>
      </w:r>
    </w:p>
    <w:p>
      <w:pPr>
        <w:pStyle w:val="2"/>
        <w:tabs>
          <w:tab w:val="left" w:pos="3780"/>
          <w:tab w:val="left" w:pos="5250"/>
        </w:tabs>
        <w:adjustRightInd w:val="0"/>
        <w:snapToGrid w:val="0"/>
        <w:spacing w:line="360" w:lineRule="atLeast"/>
        <w:rPr>
          <w:rFonts w:ascii="Times New Roman" w:hAnsi="Times New Roman" w:cs="Times New Roman"/>
        </w:rPr>
      </w:pPr>
    </w:p>
    <w:p>
      <w:pPr>
        <w:spacing w:line="440" w:lineRule="atLeast"/>
        <w:rPr>
          <w:rFonts w:ascii="宋体" w:hAnsi="宋体" w:eastAsia="宋体" w:cs="Times New Roman"/>
          <w:szCs w:val="21"/>
        </w:rPr>
      </w:pPr>
      <w:r>
        <w:rPr>
          <w:rFonts w:hint="eastAsia" w:ascii="宋体" w:hAnsi="宋体" w:eastAsia="宋体" w:cs="Times New Roman"/>
          <w:szCs w:val="21"/>
        </w:rPr>
        <w:t>44（除标注外，每空1分，共10分）、图是噬菌体侵染细菌的实验过程</w:t>
      </w:r>
      <w:r>
        <w:rPr>
          <w:rFonts w:ascii="宋体" w:hAnsi="宋体" w:eastAsia="宋体" w:cs="Times New Roman"/>
          <w:szCs w:val="21"/>
        </w:rPr>
        <w:t>,</w:t>
      </w:r>
      <w:r>
        <w:rPr>
          <w:rFonts w:hint="eastAsia" w:ascii="宋体" w:hAnsi="宋体" w:eastAsia="宋体" w:cs="Times New Roman"/>
          <w:szCs w:val="21"/>
        </w:rPr>
        <w:t>请据图分析</w:t>
      </w:r>
      <w:r>
        <w:rPr>
          <w:rFonts w:ascii="宋体" w:hAnsi="宋体" w:eastAsia="宋体" w:cs="Times New Roman"/>
          <w:szCs w:val="21"/>
        </w:rPr>
        <w:t>:</w:t>
      </w:r>
    </w:p>
    <w:p>
      <w:pPr>
        <w:spacing w:line="440" w:lineRule="atLeast"/>
        <w:jc w:val="center"/>
        <w:rPr>
          <w:rFonts w:ascii="宋体" w:hAnsi="宋体" w:eastAsia="宋体" w:cs="Times New Roman"/>
          <w:szCs w:val="21"/>
          <w:u w:val="single"/>
        </w:rPr>
      </w:pPr>
      <w:r>
        <w:rPr>
          <w:rFonts w:hint="eastAsia" w:ascii="宋体" w:hAnsi="宋体" w:eastAsia="宋体" w:cs="Times New Roman"/>
          <w:szCs w:val="21"/>
        </w:rPr>
        <w:drawing>
          <wp:inline distT="0" distB="0" distL="0" distR="0">
            <wp:extent cx="4069080" cy="3169920"/>
            <wp:effectExtent l="19050" t="0" r="7620" b="0"/>
            <wp:docPr id="78" name="图片 7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descr=" "/>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069080" cy="3169920"/>
                    </a:xfrm>
                    <a:prstGeom prst="rect">
                      <a:avLst/>
                    </a:prstGeom>
                    <a:noFill/>
                    <a:ln>
                      <a:noFill/>
                    </a:ln>
                  </pic:spPr>
                </pic:pic>
              </a:graphicData>
            </a:graphic>
          </wp:inline>
        </w:drawing>
      </w:r>
    </w:p>
    <w:p>
      <w:pPr>
        <w:spacing w:line="440" w:lineRule="atLeast"/>
        <w:ind w:firstLine="420" w:firstLineChars="200"/>
        <w:rPr>
          <w:rFonts w:ascii="宋体" w:hAnsi="宋体" w:eastAsia="宋体" w:cs="Times New Roman"/>
          <w:szCs w:val="21"/>
        </w:rPr>
      </w:pPr>
      <w:r>
        <w:rPr>
          <w:rFonts w:ascii="宋体" w:hAnsi="宋体" w:eastAsia="宋体" w:cs="Times New Roman"/>
          <w:szCs w:val="21"/>
        </w:rPr>
        <w:t>(1)</w:t>
      </w:r>
      <w:r>
        <w:rPr>
          <w:rFonts w:hint="eastAsia" w:ascii="宋体" w:hAnsi="宋体" w:eastAsia="宋体" w:cs="Times New Roman"/>
          <w:szCs w:val="21"/>
        </w:rPr>
        <w:t>悬浮液和沉淀中的成分分别为__________、__________</w:t>
      </w:r>
      <w:r>
        <w:rPr>
          <w:rFonts w:ascii="宋体" w:hAnsi="宋体" w:eastAsia="宋体" w:cs="Times New Roman"/>
          <w:szCs w:val="21"/>
        </w:rPr>
        <w:t>,</w:t>
      </w:r>
      <w:r>
        <w:rPr>
          <w:rFonts w:hint="eastAsia" w:ascii="宋体" w:hAnsi="宋体" w:eastAsia="宋体" w:cs="Times New Roman"/>
          <w:szCs w:val="21"/>
        </w:rPr>
        <w:t>原因是</w:t>
      </w:r>
      <w:r>
        <w:rPr>
          <w:rFonts w:ascii="宋体" w:hAnsi="宋体" w:eastAsia="宋体" w:cs="Times New Roman"/>
          <w:szCs w:val="21"/>
        </w:rPr>
        <w:t>:</w:t>
      </w:r>
      <w:r>
        <w:rPr>
          <w:rFonts w:hint="eastAsia" w:ascii="宋体" w:hAnsi="宋体" w:eastAsia="宋体" w:cs="Times New Roman"/>
          <w:szCs w:val="21"/>
        </w:rPr>
        <w:t xml:space="preserve"> _______________。</w:t>
      </w:r>
    </w:p>
    <w:p>
      <w:pPr>
        <w:spacing w:line="440" w:lineRule="atLeast"/>
        <w:ind w:firstLine="420" w:firstLineChars="200"/>
        <w:rPr>
          <w:rFonts w:ascii="宋体" w:hAnsi="宋体" w:eastAsia="宋体" w:cs="Times New Roman"/>
          <w:szCs w:val="21"/>
        </w:rPr>
      </w:pPr>
      <w:r>
        <w:rPr>
          <w:rFonts w:ascii="宋体" w:hAnsi="宋体" w:eastAsia="宋体" w:cs="Times New Roman"/>
          <w:szCs w:val="21"/>
        </w:rPr>
        <w:t>(2)</w:t>
      </w:r>
      <w:r>
        <w:rPr>
          <w:rFonts w:hint="eastAsia" w:ascii="宋体" w:hAnsi="宋体" w:eastAsia="宋体" w:cs="Times New Roman"/>
          <w:szCs w:val="21"/>
        </w:rPr>
        <w:t>用同位素</w:t>
      </w:r>
      <w:r>
        <w:rPr>
          <w:rFonts w:ascii="宋体" w:hAnsi="宋体" w:eastAsia="宋体" w:cs="Times New Roman"/>
          <w:szCs w:val="21"/>
          <w:vertAlign w:val="superscript"/>
        </w:rPr>
        <w:t>35</w:t>
      </w:r>
      <w:r>
        <w:rPr>
          <w:rFonts w:ascii="宋体" w:hAnsi="宋体" w:eastAsia="宋体" w:cs="Times New Roman"/>
          <w:szCs w:val="21"/>
        </w:rPr>
        <w:t>S</w:t>
      </w:r>
      <w:r>
        <w:rPr>
          <w:rFonts w:hint="eastAsia" w:ascii="宋体" w:hAnsi="宋体" w:eastAsia="宋体" w:cs="Times New Roman"/>
          <w:szCs w:val="21"/>
        </w:rPr>
        <w:t>和</w:t>
      </w:r>
      <w:r>
        <w:rPr>
          <w:rFonts w:ascii="宋体" w:hAnsi="宋体" w:eastAsia="宋体" w:cs="Times New Roman"/>
          <w:szCs w:val="21"/>
          <w:vertAlign w:val="superscript"/>
        </w:rPr>
        <w:t>32</w:t>
      </w:r>
      <w:r>
        <w:rPr>
          <w:rFonts w:ascii="宋体" w:hAnsi="宋体" w:eastAsia="宋体" w:cs="Times New Roman"/>
          <w:szCs w:val="21"/>
        </w:rPr>
        <w:t>P</w:t>
      </w:r>
      <w:r>
        <w:rPr>
          <w:rFonts w:hint="eastAsia" w:ascii="宋体" w:hAnsi="宋体" w:eastAsia="宋体" w:cs="Times New Roman"/>
          <w:szCs w:val="21"/>
        </w:rPr>
        <w:t>分别标记噬菌体的蛋白质和</w:t>
      </w:r>
      <w:r>
        <w:rPr>
          <w:rFonts w:ascii="宋体" w:hAnsi="宋体" w:eastAsia="宋体" w:cs="Times New Roman"/>
          <w:szCs w:val="21"/>
        </w:rPr>
        <w:t>DNA,</w:t>
      </w:r>
      <w:r>
        <w:rPr>
          <w:rFonts w:hint="eastAsia" w:ascii="宋体" w:hAnsi="宋体" w:eastAsia="宋体" w:cs="Times New Roman"/>
          <w:szCs w:val="21"/>
        </w:rPr>
        <w:t>然后用标记的噬菌体做侵染大肠杆菌的实验</w:t>
      </w:r>
      <w:r>
        <w:rPr>
          <w:rFonts w:ascii="宋体" w:hAnsi="宋体" w:eastAsia="宋体" w:cs="Times New Roman"/>
          <w:szCs w:val="21"/>
        </w:rPr>
        <w:t>,</w:t>
      </w:r>
      <w:r>
        <w:rPr>
          <w:rFonts w:hint="eastAsia" w:ascii="宋体" w:hAnsi="宋体" w:eastAsia="宋体" w:cs="Times New Roman"/>
          <w:szCs w:val="21"/>
        </w:rPr>
        <w:t>进入细菌体内的有__________</w:t>
      </w:r>
      <w:r>
        <w:rPr>
          <w:rFonts w:ascii="宋体" w:hAnsi="宋体" w:eastAsia="宋体" w:cs="Times New Roman"/>
          <w:szCs w:val="21"/>
        </w:rPr>
        <w:t>,</w:t>
      </w:r>
      <w:r>
        <w:rPr>
          <w:rFonts w:hint="eastAsia" w:ascii="宋体" w:hAnsi="宋体" w:eastAsia="宋体" w:cs="Times New Roman"/>
          <w:szCs w:val="21"/>
        </w:rPr>
        <w:t>依据是</w:t>
      </w:r>
      <w:r>
        <w:rPr>
          <w:rFonts w:ascii="宋体" w:hAnsi="宋体" w:eastAsia="宋体" w:cs="Times New Roman"/>
          <w:szCs w:val="21"/>
        </w:rPr>
        <w:t>:</w:t>
      </w:r>
      <w:r>
        <w:rPr>
          <w:rFonts w:hint="eastAsia" w:ascii="宋体" w:hAnsi="宋体" w:eastAsia="宋体" w:cs="Times New Roman"/>
          <w:szCs w:val="21"/>
        </w:rPr>
        <w:t xml:space="preserve"> __________________________。</w:t>
      </w:r>
    </w:p>
    <w:p>
      <w:pPr>
        <w:spacing w:line="440" w:lineRule="atLeast"/>
        <w:rPr>
          <w:rFonts w:ascii="宋体" w:hAnsi="宋体" w:eastAsia="宋体" w:cs="Times New Roman"/>
          <w:szCs w:val="21"/>
        </w:rPr>
      </w:pPr>
      <w:r>
        <w:rPr>
          <w:rFonts w:ascii="宋体" w:hAnsi="宋体" w:eastAsia="宋体" w:cs="Times New Roman"/>
          <w:szCs w:val="21"/>
        </w:rPr>
        <w:t>(3)</w:t>
      </w:r>
      <w:r>
        <w:rPr>
          <w:rFonts w:hint="eastAsia" w:ascii="宋体" w:hAnsi="宋体" w:eastAsia="宋体" w:cs="Times New Roman"/>
          <w:szCs w:val="21"/>
        </w:rPr>
        <w:t>搅拌和离心的目的各是____________________________________（1分）、_____________________________________________________________________ （1分）。</w:t>
      </w:r>
    </w:p>
    <w:p>
      <w:pPr>
        <w:spacing w:line="440" w:lineRule="atLeast"/>
        <w:rPr>
          <w:rFonts w:ascii="宋体" w:hAnsi="宋体" w:eastAsia="宋体" w:cs="Times New Roman"/>
          <w:szCs w:val="21"/>
        </w:rPr>
      </w:pPr>
      <w:r>
        <w:rPr>
          <w:rFonts w:hint="eastAsia" w:ascii="宋体" w:hAnsi="宋体" w:eastAsia="宋体" w:cs="Times New Roman"/>
          <w:szCs w:val="21"/>
        </w:rPr>
        <w:t>（4）该实验能否证明DNA是主要的遗传物质？___________________。</w:t>
      </w:r>
    </w:p>
    <w:p>
      <w:pPr>
        <w:spacing w:line="440" w:lineRule="atLeast"/>
        <w:ind w:firstLine="420" w:firstLineChars="200"/>
        <w:rPr>
          <w:rFonts w:ascii="宋体" w:hAnsi="宋体" w:eastAsia="宋体" w:cs="Times New Roman"/>
          <w:szCs w:val="21"/>
        </w:rPr>
      </w:pPr>
      <w:r>
        <w:rPr>
          <w:rFonts w:hint="eastAsia" w:ascii="宋体" w:hAnsi="宋体" w:eastAsia="宋体" w:cs="Times New Roman"/>
          <w:szCs w:val="21"/>
        </w:rPr>
        <w:t>原因是：_________________________________________________（2分）。</w:t>
      </w:r>
    </w:p>
    <w:p>
      <w:pPr>
        <w:adjustRightInd w:val="0"/>
        <w:snapToGrid w:val="0"/>
        <w:spacing w:line="440" w:lineRule="atLeast"/>
        <w:rPr>
          <w:szCs w:val="21"/>
        </w:rPr>
      </w:pPr>
      <w:r>
        <w:rPr>
          <w:rFonts w:hint="eastAsia"/>
          <w:szCs w:val="21"/>
        </w:rPr>
        <w:t>45（每空1分，共6分）、如图为</w:t>
      </w:r>
      <w:r>
        <w:rPr>
          <w:szCs w:val="21"/>
        </w:rPr>
        <w:t>DNA</w:t>
      </w:r>
      <w:r>
        <w:rPr>
          <w:rFonts w:hint="eastAsia"/>
          <w:szCs w:val="21"/>
        </w:rPr>
        <w:t>分子的平面结构</w:t>
      </w:r>
      <w:r>
        <w:rPr>
          <w:rFonts w:hint="eastAsia" w:ascii="方正书宋_GBK"/>
          <w:szCs w:val="21"/>
        </w:rPr>
        <w:t>，</w:t>
      </w:r>
      <w:r>
        <w:rPr>
          <w:rFonts w:hint="eastAsia"/>
          <w:szCs w:val="21"/>
        </w:rPr>
        <w:t>虚线表示碱基间的氢键。请据图回答</w:t>
      </w:r>
      <w:r>
        <w:rPr>
          <w:rFonts w:ascii="方正书宋_GBK" w:hAnsi="方正书宋_GBK"/>
          <w:szCs w:val="21"/>
        </w:rPr>
        <w:t>:</w:t>
      </w:r>
    </w:p>
    <w:p>
      <w:pPr>
        <w:adjustRightInd w:val="0"/>
        <w:snapToGrid w:val="0"/>
        <w:spacing w:line="440" w:lineRule="atLeast"/>
        <w:jc w:val="center"/>
        <w:rPr>
          <w:szCs w:val="21"/>
        </w:rPr>
      </w:pPr>
      <w:r>
        <w:rPr>
          <w:rFonts w:hint="eastAsia"/>
          <w:szCs w:val="21"/>
        </w:rPr>
        <w:drawing>
          <wp:inline distT="0" distB="0" distL="0" distR="0">
            <wp:extent cx="2171700" cy="1851660"/>
            <wp:effectExtent l="19050" t="0" r="0" b="0"/>
            <wp:docPr id="80" name="图片 8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 "/>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171700" cy="1851660"/>
                    </a:xfrm>
                    <a:prstGeom prst="rect">
                      <a:avLst/>
                    </a:prstGeom>
                    <a:noFill/>
                    <a:ln>
                      <a:noFill/>
                    </a:ln>
                  </pic:spPr>
                </pic:pic>
              </a:graphicData>
            </a:graphic>
          </wp:inline>
        </w:drawing>
      </w:r>
    </w:p>
    <w:p>
      <w:pPr>
        <w:spacing w:line="480" w:lineRule="exact"/>
        <w:rPr>
          <w:szCs w:val="21"/>
        </w:rPr>
      </w:pPr>
      <w:r>
        <w:rPr>
          <w:rFonts w:hint="eastAsia"/>
          <w:szCs w:val="21"/>
        </w:rPr>
        <w:t>（1）DNA分子的基本组成单位是_________，连接两个这种单位的键是___________键</w:t>
      </w:r>
    </w:p>
    <w:p>
      <w:pPr>
        <w:spacing w:line="480" w:lineRule="exact"/>
        <w:rPr>
          <w:szCs w:val="21"/>
        </w:rPr>
      </w:pPr>
      <w:r>
        <w:rPr>
          <w:rFonts w:hint="eastAsia"/>
          <w:szCs w:val="21"/>
        </w:rPr>
        <w:t>（2）从主链上看</w:t>
      </w:r>
      <w:r>
        <w:rPr>
          <w:szCs w:val="21"/>
        </w:rPr>
        <w:t>,</w:t>
      </w:r>
      <w:r>
        <w:rPr>
          <w:rFonts w:hint="eastAsia"/>
          <w:szCs w:val="21"/>
        </w:rPr>
        <w:t>两条单链___________平行；从碱基关系看，两条单链__________。</w:t>
      </w:r>
    </w:p>
    <w:p>
      <w:pPr>
        <w:spacing w:line="480" w:lineRule="exact"/>
        <w:rPr>
          <w:szCs w:val="21"/>
        </w:rPr>
      </w:pPr>
      <w:r>
        <w:rPr>
          <w:rFonts w:hint="eastAsia"/>
          <w:szCs w:val="21"/>
        </w:rPr>
        <w:t>____________和_____________相间排列，构成了</w:t>
      </w:r>
      <w:r>
        <w:rPr>
          <w:szCs w:val="21"/>
        </w:rPr>
        <w:t>DNA</w:t>
      </w:r>
      <w:r>
        <w:rPr>
          <w:rFonts w:hint="eastAsia"/>
          <w:szCs w:val="21"/>
        </w:rPr>
        <w:t>分子的基本骨架。</w:t>
      </w:r>
    </w:p>
    <w:p>
      <w:pPr>
        <w:spacing w:line="360" w:lineRule="auto"/>
      </w:pPr>
    </w:p>
    <w:p>
      <w:pPr>
        <w:spacing w:line="360" w:lineRule="auto"/>
      </w:pPr>
      <w:r>
        <w:rPr>
          <w:rFonts w:hint="eastAsia"/>
        </w:rPr>
        <w:t>46（除标注外，每空1分，共8分）、下图是基因、染色体、DNA的关系示意图，请分析回答有关问题：</w:t>
      </w:r>
    </w:p>
    <w:p>
      <w:pPr>
        <w:spacing w:line="360" w:lineRule="auto"/>
        <w:ind w:left="907" w:leftChars="197" w:hanging="493" w:hangingChars="235"/>
      </w:pPr>
      <w:r>
        <w:pict>
          <v:line id="直接连接符 83" o:spid="_x0000_s1098" o:spt="20" style="position:absolute;left:0pt;margin-left:86.4pt;margin-top:22pt;height:0pt;width:20.6pt;z-index:251673600;mso-width-relative:page;mso-height-relative:page;" coordsize="21600,21600">
            <v:path arrowok="t"/>
            <v:fill focussize="0,0"/>
            <v:stroke endarrow="block"/>
            <v:imagedata o:title=""/>
            <o:lock v:ext="edit"/>
          </v:line>
        </w:pict>
      </w:r>
      <w:r>
        <w:pict>
          <v:shape id="文本框 81" o:spid="_x0000_s1099" o:spt="202" type="#_x0000_t202" style="position:absolute;left:0pt;margin-left:110.45pt;margin-top:8.2pt;height:90.9pt;width:23pt;z-index:-251648000;mso-width-relative:page;mso-height-relative:page;" coordsize="21600,21600">
            <v:path/>
            <v:fill focussize="0,0"/>
            <v:stroke joinstyle="miter"/>
            <v:imagedata o:title=""/>
            <o:lock v:ext="edit"/>
            <v:textbox>
              <w:txbxContent>
                <w:p>
                  <w:pPr>
                    <w:spacing w:line="0" w:lineRule="atLeast"/>
                    <w:jc w:val="center"/>
                    <w:rPr>
                      <w:sz w:val="18"/>
                      <w:szCs w:val="18"/>
                    </w:rPr>
                  </w:pPr>
                </w:p>
                <w:p>
                  <w:pPr>
                    <w:spacing w:line="0" w:lineRule="atLeast"/>
                    <w:jc w:val="center"/>
                    <w:rPr>
                      <w:sz w:val="18"/>
                      <w:szCs w:val="18"/>
                    </w:rPr>
                  </w:pPr>
                </w:p>
                <w:p>
                  <w:pPr>
                    <w:spacing w:line="0" w:lineRule="atLeast"/>
                    <w:jc w:val="center"/>
                    <w:rPr>
                      <w:sz w:val="18"/>
                      <w:szCs w:val="18"/>
                    </w:rPr>
                  </w:pPr>
                </w:p>
                <w:p>
                  <w:pPr>
                    <w:spacing w:line="0" w:lineRule="atLeast"/>
                    <w:jc w:val="center"/>
                    <w:rPr>
                      <w:sz w:val="18"/>
                      <w:szCs w:val="18"/>
                    </w:rPr>
                  </w:pPr>
                  <w:r>
                    <w:rPr>
                      <w:rFonts w:hint="eastAsia"/>
                      <w:sz w:val="18"/>
                      <w:szCs w:val="18"/>
                    </w:rPr>
                    <w:t>D</w:t>
                  </w:r>
                </w:p>
              </w:txbxContent>
            </v:textbox>
          </v:shape>
        </w:pict>
      </w:r>
      <w:r>
        <w:pict>
          <v:shape id="文本框 82" o:spid="_x0000_s1100" o:spt="202" type="#_x0000_t202" style="position:absolute;left:0pt;margin-left:33pt;margin-top:9.1pt;height:23.4pt;width:48.4pt;z-index:-251651072;mso-width-relative:page;mso-height-relative:page;" coordsize="21600,21600">
            <v:path/>
            <v:fill focussize="0,0"/>
            <v:stroke joinstyle="miter"/>
            <v:imagedata o:title=""/>
            <o:lock v:ext="edit"/>
            <v:textbox>
              <w:txbxContent>
                <w:p>
                  <w:pPr>
                    <w:rPr>
                      <w:sz w:val="18"/>
                      <w:szCs w:val="18"/>
                    </w:rPr>
                  </w:pPr>
                  <w:r>
                    <w:rPr>
                      <w:rFonts w:hint="eastAsia"/>
                      <w:sz w:val="18"/>
                      <w:szCs w:val="18"/>
                    </w:rPr>
                    <w:t>A(磷酸)</w:t>
                  </w:r>
                </w:p>
              </w:txbxContent>
            </v:textbox>
          </v:shape>
        </w:pict>
      </w:r>
    </w:p>
    <w:p>
      <w:pPr>
        <w:spacing w:line="360" w:lineRule="auto"/>
        <w:ind w:left="907" w:leftChars="197" w:hanging="493" w:hangingChars="235"/>
      </w:pPr>
      <w:r>
        <w:pict>
          <v:shape id="文本框 89" o:spid="_x0000_s1101" o:spt="202" type="#_x0000_t202" style="position:absolute;left:0pt;margin-left:33.75pt;margin-top:20.15pt;height:23.4pt;width:48.4pt;z-index:-251650048;mso-width-relative:page;mso-height-relative:page;" coordsize="21600,21600">
            <v:path/>
            <v:fill focussize="0,0"/>
            <v:stroke joinstyle="miter"/>
            <v:imagedata o:title=""/>
            <o:lock v:ext="edit"/>
            <v:textbox>
              <w:txbxContent>
                <w:p>
                  <w:pPr>
                    <w:rPr>
                      <w:sz w:val="18"/>
                      <w:szCs w:val="18"/>
                    </w:rPr>
                  </w:pPr>
                  <w:r>
                    <w:rPr>
                      <w:rFonts w:hint="eastAsia"/>
                      <w:sz w:val="18"/>
                      <w:szCs w:val="18"/>
                    </w:rPr>
                    <w:t>B(糖类)</w:t>
                  </w:r>
                </w:p>
              </w:txbxContent>
            </v:textbox>
          </v:shape>
        </w:pict>
      </w:r>
    </w:p>
    <w:p>
      <w:pPr>
        <w:spacing w:line="360" w:lineRule="auto"/>
        <w:ind w:left="907" w:leftChars="197" w:hanging="493" w:hangingChars="235"/>
      </w:pPr>
      <w:r>
        <w:pict>
          <v:line id="直接连接符 93" o:spid="_x0000_s1102" o:spt="20" style="position:absolute;left:0pt;margin-left:84.9pt;margin-top:12.25pt;height:0pt;width:20.6pt;z-index:251674624;mso-width-relative:page;mso-height-relative:page;" coordsize="21600,21600">
            <v:path arrowok="t"/>
            <v:fill focussize="0,0"/>
            <v:stroke endarrow="block"/>
            <v:imagedata o:title=""/>
            <o:lock v:ext="edit"/>
          </v:line>
        </w:pict>
      </w:r>
      <w:r>
        <w:pict>
          <v:line id="直接连接符 92" o:spid="_x0000_s1103" o:spt="20" style="position:absolute;left:0pt;margin-left:136.5pt;margin-top:17.35pt;height:0pt;width:15.15pt;z-index:251676672;mso-width-relative:page;mso-height-relative:page;" coordsize="21600,21600">
            <v:path arrowok="t"/>
            <v:fill focussize="0,0"/>
            <v:stroke endarrow="block"/>
            <v:imagedata o:title=""/>
            <o:lock v:ext="edit"/>
          </v:line>
        </w:pict>
      </w:r>
      <w:r>
        <w:pict>
          <v:line id="直接连接符 91" o:spid="_x0000_s1104" o:spt="20" style="position:absolute;left:0pt;margin-left:263.25pt;margin-top:18.7pt;height:0pt;width:17.55pt;z-index:251677696;mso-width-relative:page;mso-height-relative:page;" coordsize="21600,21600">
            <v:path arrowok="t"/>
            <v:fill focussize="0,0"/>
            <v:stroke endarrow="block"/>
            <v:imagedata o:title=""/>
            <o:lock v:ext="edit"/>
          </v:line>
        </w:pict>
      </w:r>
      <w:r>
        <w:pict>
          <v:line id="直接连接符 90" o:spid="_x0000_s1105" o:spt="20" style="position:absolute;left:0pt;margin-left:350pt;margin-top:19.45pt;height:0pt;width:17.55pt;z-index:251678720;mso-width-relative:page;mso-height-relative:page;" coordsize="21600,21600">
            <v:path arrowok="t"/>
            <v:fill focussize="0,0"/>
            <v:stroke endarrow="block"/>
            <v:imagedata o:title=""/>
            <o:lock v:ext="edit"/>
          </v:line>
        </w:pict>
      </w:r>
      <w:r>
        <w:pict>
          <v:shape id="文本框 84" o:spid="_x0000_s1106" o:spt="202" type="#_x0000_t202" style="position:absolute;left:0pt;margin-left:372.65pt;margin-top:8.9pt;height:23.4pt;width:56.3pt;z-index:-251643904;mso-width-relative:page;mso-height-relative:page;" coordsize="21600,21600">
            <v:path/>
            <v:fill focussize="0,0"/>
            <v:stroke joinstyle="miter"/>
            <v:imagedata o:title=""/>
            <o:lock v:ext="edit"/>
            <v:textbox>
              <w:txbxContent>
                <w:p>
                  <w:pPr>
                    <w:jc w:val="center"/>
                    <w:rPr>
                      <w:sz w:val="18"/>
                      <w:szCs w:val="18"/>
                    </w:rPr>
                  </w:pPr>
                  <w:r>
                    <w:rPr>
                      <w:rFonts w:hint="eastAsia"/>
                      <w:sz w:val="18"/>
                      <w:szCs w:val="18"/>
                    </w:rPr>
                    <w:t>H（基因）</w:t>
                  </w:r>
                </w:p>
              </w:txbxContent>
            </v:textbox>
          </v:shape>
        </w:pict>
      </w:r>
      <w:r>
        <w:pict>
          <v:shape id="文本框 85" o:spid="_x0000_s1107" o:spt="202" type="#_x0000_t202" style="position:absolute;left:0pt;margin-left:282.15pt;margin-top:5.6pt;height:23.4pt;width:65.2pt;z-index:-251645952;mso-width-relative:page;mso-height-relative:page;" coordsize="21600,21600">
            <v:path/>
            <v:fill focussize="0,0"/>
            <v:stroke joinstyle="miter"/>
            <v:imagedata o:title=""/>
            <o:lock v:ext="edit"/>
            <v:textbox>
              <w:txbxContent>
                <w:p>
                  <w:pPr>
                    <w:jc w:val="center"/>
                    <w:rPr>
                      <w:sz w:val="18"/>
                      <w:szCs w:val="18"/>
                    </w:rPr>
                  </w:pPr>
                  <w:r>
                    <w:rPr>
                      <w:rFonts w:hint="eastAsia"/>
                      <w:sz w:val="18"/>
                      <w:szCs w:val="18"/>
                    </w:rPr>
                    <w:t>G（染色体）</w:t>
                  </w:r>
                </w:p>
              </w:txbxContent>
            </v:textbox>
          </v:shape>
        </w:pict>
      </w:r>
      <w:r>
        <w:pict>
          <v:shape id="文本框 86" o:spid="_x0000_s1108" o:spt="202" type="#_x0000_t202" style="position:absolute;left:0pt;margin-left:202.4pt;margin-top:6.5pt;height:23.4pt;width:29.05pt;z-index:-251636736;mso-width-relative:page;mso-height-relative:page;" filled="f" stroked="f" coordsize="21600,21600">
            <v:path/>
            <v:fill on="f" focussize="0,0"/>
            <v:stroke on="f" joinstyle="miter"/>
            <v:imagedata o:title=""/>
            <o:lock v:ext="edit"/>
            <v:textbox>
              <w:txbxContent>
                <w:p>
                  <w:pPr>
                    <w:rPr>
                      <w:szCs w:val="21"/>
                    </w:rPr>
                  </w:pPr>
                  <w:r>
                    <w:rPr>
                      <w:rFonts w:hint="eastAsia"/>
                      <w:szCs w:val="21"/>
                    </w:rPr>
                    <w:t>＋</w:t>
                  </w:r>
                </w:p>
              </w:txbxContent>
            </v:textbox>
          </v:shape>
        </w:pict>
      </w:r>
      <w:r>
        <w:pict>
          <v:shape id="文本框 87" o:spid="_x0000_s1109" o:spt="202" type="#_x0000_t202" style="position:absolute;left:0pt;margin-left:232.1pt;margin-top:5.6pt;height:23.4pt;width:29.05pt;z-index:-251644928;mso-width-relative:page;mso-height-relative:page;" coordsize="21600,21600">
            <v:path/>
            <v:fill focussize="0,0"/>
            <v:stroke joinstyle="miter"/>
            <v:imagedata o:title=""/>
            <o:lock v:ext="edit"/>
            <v:textbox>
              <w:txbxContent>
                <w:p>
                  <w:pPr>
                    <w:jc w:val="center"/>
                    <w:rPr>
                      <w:sz w:val="18"/>
                      <w:szCs w:val="18"/>
                    </w:rPr>
                  </w:pPr>
                  <w:r>
                    <w:rPr>
                      <w:rFonts w:hint="eastAsia"/>
                      <w:sz w:val="18"/>
                      <w:szCs w:val="18"/>
                    </w:rPr>
                    <w:t>F</w:t>
                  </w:r>
                </w:p>
              </w:txbxContent>
            </v:textbox>
          </v:shape>
        </w:pict>
      </w:r>
      <w:r>
        <w:pict>
          <v:shape id="文本框 88" o:spid="_x0000_s1110" o:spt="202" type="#_x0000_t202" style="position:absolute;left:0pt;margin-left:152.85pt;margin-top:6.5pt;height:23.4pt;width:48.4pt;z-index:-251646976;mso-width-relative:page;mso-height-relative:page;" coordsize="21600,21600">
            <v:path/>
            <v:fill focussize="0,0"/>
            <v:stroke joinstyle="miter"/>
            <v:imagedata o:title=""/>
            <o:lock v:ext="edit"/>
            <v:textbox>
              <w:txbxContent>
                <w:p>
                  <w:pPr>
                    <w:jc w:val="center"/>
                    <w:rPr>
                      <w:sz w:val="18"/>
                      <w:szCs w:val="18"/>
                    </w:rPr>
                  </w:pPr>
                  <w:r>
                    <w:rPr>
                      <w:rFonts w:hint="eastAsia"/>
                      <w:sz w:val="18"/>
                      <w:szCs w:val="18"/>
                    </w:rPr>
                    <w:t>E(DNA)</w:t>
                  </w:r>
                </w:p>
              </w:txbxContent>
            </v:textbox>
          </v:shape>
        </w:pict>
      </w:r>
    </w:p>
    <w:p>
      <w:pPr>
        <w:spacing w:line="360" w:lineRule="auto"/>
        <w:ind w:left="907" w:leftChars="197" w:hanging="493" w:hangingChars="235"/>
      </w:pPr>
      <w:r>
        <w:pict>
          <v:shape id="文本框 95" o:spid="_x0000_s1111" o:spt="202" type="#_x0000_t202" style="position:absolute;left:0pt;margin-left:35.1pt;margin-top:7.05pt;height:23.4pt;width:48.45pt;z-index:-251649024;mso-width-relative:page;mso-height-relative:page;" coordsize="21600,21600">
            <v:path/>
            <v:fill focussize="0,0"/>
            <v:stroke joinstyle="miter"/>
            <v:imagedata o:title=""/>
            <o:lock v:ext="edit"/>
            <v:textbox>
              <w:txbxContent>
                <w:p>
                  <w:pPr>
                    <w:jc w:val="center"/>
                    <w:rPr>
                      <w:sz w:val="18"/>
                      <w:szCs w:val="18"/>
                    </w:rPr>
                  </w:pPr>
                  <w:r>
                    <w:rPr>
                      <w:rFonts w:hint="eastAsia"/>
                      <w:sz w:val="18"/>
                      <w:szCs w:val="18"/>
                    </w:rPr>
                    <w:t>C</w:t>
                  </w:r>
                </w:p>
              </w:txbxContent>
            </v:textbox>
          </v:shape>
        </w:pict>
      </w:r>
      <w:r>
        <w:pict>
          <v:line id="直接连接符 94" o:spid="_x0000_s1112" o:spt="20" style="position:absolute;left:0pt;margin-left:87.15pt;margin-top:21.6pt;height:0pt;width:20.6pt;z-index:251675648;mso-width-relative:page;mso-height-relative:page;" coordsize="21600,21600">
            <v:path arrowok="t"/>
            <v:fill focussize="0,0"/>
            <v:stroke endarrow="block"/>
            <v:imagedata o:title=""/>
            <o:lock v:ext="edit"/>
          </v:line>
        </w:pict>
      </w:r>
    </w:p>
    <w:p>
      <w:pPr>
        <w:spacing w:line="360" w:lineRule="auto"/>
        <w:ind w:left="907" w:leftChars="197" w:hanging="493" w:hangingChars="235"/>
      </w:pPr>
    </w:p>
    <w:p>
      <w:pPr>
        <w:spacing w:line="360" w:lineRule="auto"/>
      </w:pPr>
    </w:p>
    <w:p>
      <w:pPr>
        <w:spacing w:line="360" w:lineRule="auto"/>
        <w:ind w:left="907" w:leftChars="197" w:hanging="493" w:hangingChars="235"/>
      </w:pPr>
      <w:r>
        <w:rPr>
          <w:rFonts w:hint="eastAsia"/>
        </w:rPr>
        <w:t>（1）图中C是</w:t>
      </w:r>
      <w:r>
        <w:rPr>
          <w:rFonts w:hint="eastAsia"/>
          <w:u w:val="single"/>
        </w:rPr>
        <w:t>　　　　　　</w:t>
      </w:r>
      <w:r>
        <w:rPr>
          <w:rFonts w:hint="eastAsia"/>
        </w:rPr>
        <w:t>，F是</w:t>
      </w:r>
      <w:r>
        <w:rPr>
          <w:rFonts w:hint="eastAsia"/>
          <w:u w:val="single"/>
        </w:rPr>
        <w:t>　　　　　　　</w:t>
      </w:r>
      <w:r>
        <w:rPr>
          <w:rFonts w:hint="eastAsia"/>
        </w:rPr>
        <w:t>。</w:t>
      </w:r>
    </w:p>
    <w:p>
      <w:pPr>
        <w:spacing w:line="360" w:lineRule="auto"/>
        <w:ind w:left="907" w:leftChars="197" w:hanging="493" w:hangingChars="235"/>
      </w:pPr>
      <w:r>
        <w:rPr>
          <w:rFonts w:hint="eastAsia"/>
        </w:rPr>
        <w:t>（2）图中H和G的位置关系是</w:t>
      </w:r>
      <w:r>
        <w:rPr>
          <w:rFonts w:hint="eastAsia"/>
          <w:u w:val="single"/>
        </w:rPr>
        <w:t>　　　　　　　　　　　</w:t>
      </w:r>
      <w:r>
        <w:rPr>
          <w:rFonts w:hint="eastAsia"/>
        </w:rPr>
        <w:t>；H和E的关系是</w:t>
      </w:r>
      <w:r>
        <w:rPr>
          <w:rFonts w:hint="eastAsia"/>
          <w:u w:val="single"/>
        </w:rPr>
        <w:t>　　　　　　　　　　　　</w:t>
      </w:r>
      <w:r>
        <w:rPr>
          <w:rFonts w:hint="eastAsia"/>
        </w:rPr>
        <w:t>。</w:t>
      </w:r>
    </w:p>
    <w:p>
      <w:pPr>
        <w:spacing w:line="360" w:lineRule="auto"/>
        <w:ind w:left="907" w:leftChars="197" w:hanging="493" w:hangingChars="235"/>
      </w:pPr>
      <w:r>
        <w:rPr>
          <w:rFonts w:hint="eastAsia"/>
        </w:rPr>
        <w:t>（3）真核细胞中哪些结构含有</w:t>
      </w:r>
      <w:r>
        <w:rPr>
          <w:rFonts w:hint="eastAsia"/>
          <w:sz w:val="18"/>
          <w:szCs w:val="18"/>
        </w:rPr>
        <w:t>H：</w:t>
      </w:r>
      <w:r>
        <w:rPr>
          <w:rFonts w:hint="eastAsia"/>
          <w:u w:val="single"/>
        </w:rPr>
        <w:t>　　　　　　　   　　　　　</w:t>
      </w:r>
      <w:r>
        <w:rPr>
          <w:rFonts w:hint="eastAsia"/>
        </w:rPr>
        <w:t>。</w:t>
      </w:r>
    </w:p>
    <w:p>
      <w:pPr>
        <w:spacing w:line="360" w:lineRule="auto"/>
        <w:ind w:left="907" w:leftChars="197" w:hanging="493" w:hangingChars="235"/>
      </w:pPr>
      <w:r>
        <w:rPr>
          <w:rFonts w:hint="eastAsia"/>
        </w:rPr>
        <w:t>（4）遗传信息是指：</w:t>
      </w:r>
      <w:r>
        <w:rPr>
          <w:rFonts w:hint="eastAsia"/>
          <w:u w:val="single"/>
        </w:rPr>
        <w:t>　　　　　　　               　　　　　</w:t>
      </w:r>
      <w:r>
        <w:rPr>
          <w:rFonts w:hint="eastAsia"/>
        </w:rPr>
        <w:t>。</w:t>
      </w:r>
    </w:p>
    <w:p>
      <w:pPr>
        <w:spacing w:line="360" w:lineRule="auto"/>
        <w:ind w:left="907" w:leftChars="197" w:hanging="493" w:hangingChars="235"/>
      </w:pPr>
      <w:r>
        <w:rPr>
          <w:rFonts w:hint="eastAsia"/>
        </w:rPr>
        <w:t>（5）基因的功能是：</w:t>
      </w:r>
      <w:r>
        <w:rPr>
          <w:rFonts w:hint="eastAsia"/>
          <w:u w:val="single"/>
        </w:rPr>
        <w:t>　　　　　　　               　　　　　</w:t>
      </w:r>
      <w:r>
        <w:rPr>
          <w:rFonts w:hint="eastAsia"/>
        </w:rPr>
        <w:t>。（2分）。</w:t>
      </w:r>
    </w:p>
    <w:p>
      <w:pPr>
        <w:spacing w:line="360" w:lineRule="auto"/>
        <w:ind w:left="907" w:leftChars="197" w:hanging="493" w:hangingChars="235"/>
      </w:pPr>
    </w:p>
    <w:p>
      <w:pPr>
        <w:spacing w:line="360" w:lineRule="auto"/>
        <w:ind w:left="907" w:leftChars="197" w:hanging="493" w:hangingChars="235"/>
      </w:pPr>
    </w:p>
    <w:p>
      <w:pPr>
        <w:spacing w:line="360" w:lineRule="auto"/>
        <w:ind w:left="907" w:leftChars="197" w:hanging="493" w:hangingChars="235"/>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方正书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6558AE"/>
    <w:multiLevelType w:val="singleLevel"/>
    <w:tmpl w:val="8F6558AE"/>
    <w:lvl w:ilvl="0" w:tentative="0">
      <w:start w:val="24"/>
      <w:numFmt w:val="decimal"/>
      <w:suff w:val="nothing"/>
      <w:lvlText w:val="%1、"/>
      <w:lvlJc w:val="left"/>
    </w:lvl>
  </w:abstractNum>
  <w:abstractNum w:abstractNumId="1">
    <w:nsid w:val="94D3080C"/>
    <w:multiLevelType w:val="singleLevel"/>
    <w:tmpl w:val="94D3080C"/>
    <w:lvl w:ilvl="0" w:tentative="0">
      <w:start w:val="1"/>
      <w:numFmt w:val="upperLetter"/>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9462A"/>
    <w:rsid w:val="002C1E1D"/>
    <w:rsid w:val="0049462A"/>
    <w:rsid w:val="00500A17"/>
    <w:rsid w:val="006413DC"/>
    <w:rsid w:val="00A2712A"/>
    <w:rsid w:val="00C2099F"/>
    <w:rsid w:val="00F151A9"/>
    <w:rsid w:val="02523E96"/>
    <w:rsid w:val="06582E0E"/>
    <w:rsid w:val="28FD686E"/>
    <w:rsid w:val="34203A87"/>
    <w:rsid w:val="437E440C"/>
    <w:rsid w:val="580F639D"/>
    <w:rsid w:val="5DF20F33"/>
    <w:rsid w:val="66866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rules v:ext="edit">
        <o:r id="V:Rule1" type="connector" idref="#直接箭头连接符 1"/>
        <o:r id="V:Rule2" type="connector" idref="#直接箭头连接符 2"/>
        <o:r id="V:Rule3" type="connector" idref="#直接箭头连接符 3"/>
        <o:r id="V:Rule4" type="connector" idref="#直接箭头连接符 4"/>
        <o:r id="V:Rule5" type="connector" idref="#直接箭头连接符 5"/>
        <o:r id="V:Rule6" type="connector" idref="#直接箭头连接符 6"/>
        <o:r id="V:Rule7" type="connector" idref="#直接箭头连接符 7"/>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Balloon Text"/>
    <w:basedOn w:val="1"/>
    <w:link w:val="11"/>
    <w:uiPriority w:val="0"/>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正文1"/>
    <w:uiPriority w:val="0"/>
    <w:pPr>
      <w:widowControl w:val="0"/>
      <w:adjustRightInd w:val="0"/>
      <w:spacing w:line="0" w:lineRule="atLeast"/>
    </w:pPr>
    <w:rPr>
      <w:rFonts w:ascii="宋体" w:hAnsi="Times New Roman" w:eastAsia="宋体" w:cs="Times New Roman"/>
      <w:sz w:val="34"/>
      <w:lang w:val="en-US" w:eastAsia="zh-CN" w:bidi="ar-SA"/>
    </w:rPr>
  </w:style>
  <w:style w:type="paragraph" w:customStyle="1" w:styleId="9">
    <w:name w:val="正文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0">
    <w:name w:val="页脚 Char"/>
    <w:basedOn w:val="7"/>
    <w:link w:val="4"/>
    <w:uiPriority w:val="99"/>
    <w:rPr>
      <w:kern w:val="2"/>
      <w:sz w:val="18"/>
      <w:szCs w:val="18"/>
    </w:rPr>
  </w:style>
  <w:style w:type="character" w:customStyle="1" w:styleId="11">
    <w:name w:val="批注框文本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16YLSWAB1-4-133.TIF" TargetMode="Externa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2.jpeg"/><Relationship Id="rId15" Type="http://schemas.openxmlformats.org/officeDocument/2006/relationships/image" Target="media/image11.jpeg"/><Relationship Id="rId14" Type="http://schemas.openxmlformats.org/officeDocument/2006/relationships/image" Target="media/image10.png"/><Relationship Id="rId13" Type="http://schemas.openxmlformats.org/officeDocument/2006/relationships/image" Target="media/image9.emf"/><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25"/>
    <customShpInfo spid="_x0000_s1037"/>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38"/>
    <customShpInfo spid="_x0000_s1055"/>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2"/>
    <customShpInfo spid="_x0000_s1083"/>
    <customShpInfo spid="_x0000_s1084"/>
    <customShpInfo spid="_x0000_s1085"/>
    <customShpInfo spid="_x0000_s1086"/>
    <customShpInfo spid="_x0000_s1087"/>
    <customShpInfo spid="_x0000_s1088"/>
    <customShpInfo spid="_x0000_s1089"/>
    <customShpInfo spid="_x0000_s1090"/>
    <customShpInfo spid="_x0000_s1091"/>
    <customShpInfo spid="_x0000_s1092"/>
    <customShpInfo spid="_x0000_s1093"/>
    <customShpInfo spid="_x0000_s1094"/>
    <customShpInfo spid="_x0000_s1095"/>
    <customShpInfo spid="_x0000_s1096"/>
    <customShpInfo spid="_x0000_s1056"/>
    <customShpInfo spid="_x0000_s1097"/>
    <customShpInfo spid="_x0000_s1054"/>
    <customShpInfo spid="_x0000_s1098"/>
    <customShpInfo spid="_x0000_s1099"/>
    <customShpInfo spid="_x0000_s1100"/>
    <customShpInfo spid="_x0000_s1101"/>
    <customShpInfo spid="_x0000_s1102"/>
    <customShpInfo spid="_x0000_s1103"/>
    <customShpInfo spid="_x0000_s1104"/>
    <customShpInfo spid="_x0000_s1105"/>
    <customShpInfo spid="_x0000_s1106"/>
    <customShpInfo spid="_x0000_s1107"/>
    <customShpInfo spid="_x0000_s1108"/>
    <customShpInfo spid="_x0000_s1109"/>
    <customShpInfo spid="_x0000_s1110"/>
    <customShpInfo spid="_x0000_s1111"/>
    <customShpInfo spid="_x0000_s111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3548</Words>
  <Characters>4224</Characters>
  <Lines>192</Lines>
  <Paragraphs>242</Paragraphs>
  <TotalTime>2</TotalTime>
  <ScaleCrop>false</ScaleCrop>
  <LinksUpToDate>false</LinksUpToDate>
  <CharactersWithSpaces>7530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2020-07-24T08:12:00Z</dcterms:created>
  <dc:creator>Administrator</dc:creator>
  <cp:lastModifiedBy>Administrator</cp:lastModifiedBy>
  <dcterms:modified xsi:type="dcterms:W3CDTF">2020-08-14T05:47:50Z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